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E87" w:rsidRPr="007A7443" w:rsidRDefault="00186E87" w:rsidP="00186E87">
      <w:pPr>
        <w:jc w:val="right"/>
        <w:rPr>
          <w:sz w:val="28"/>
          <w:szCs w:val="28"/>
        </w:rPr>
      </w:pPr>
    </w:p>
    <w:tbl>
      <w:tblPr>
        <w:tblW w:w="9725" w:type="dxa"/>
        <w:tblLayout w:type="fixed"/>
        <w:tblLook w:val="0000" w:firstRow="0" w:lastRow="0" w:firstColumn="0" w:lastColumn="0" w:noHBand="0" w:noVBand="0"/>
      </w:tblPr>
      <w:tblGrid>
        <w:gridCol w:w="3978"/>
        <w:gridCol w:w="1080"/>
        <w:gridCol w:w="773"/>
        <w:gridCol w:w="3894"/>
      </w:tblGrid>
      <w:tr w:rsidR="00186E87" w:rsidRPr="007A7443" w:rsidTr="00FE4142">
        <w:trPr>
          <w:trHeight w:val="1271"/>
        </w:trPr>
        <w:tc>
          <w:tcPr>
            <w:tcW w:w="3978" w:type="dxa"/>
          </w:tcPr>
          <w:p w:rsidR="00FE4142" w:rsidRDefault="00186E87" w:rsidP="00FA23E9">
            <w:pPr>
              <w:jc w:val="center"/>
              <w:rPr>
                <w:b/>
                <w:sz w:val="28"/>
                <w:szCs w:val="28"/>
              </w:rPr>
            </w:pPr>
            <w:r w:rsidRPr="007A7443">
              <w:rPr>
                <w:b/>
                <w:sz w:val="28"/>
                <w:szCs w:val="28"/>
              </w:rPr>
              <w:t xml:space="preserve">«Кöрткерöс» </w:t>
            </w:r>
          </w:p>
          <w:p w:rsidR="00186E87" w:rsidRPr="007A7443" w:rsidRDefault="00186E87" w:rsidP="00FA23E9">
            <w:pPr>
              <w:jc w:val="center"/>
              <w:rPr>
                <w:b/>
                <w:sz w:val="28"/>
                <w:szCs w:val="28"/>
              </w:rPr>
            </w:pPr>
            <w:r w:rsidRPr="007A7443">
              <w:rPr>
                <w:b/>
                <w:sz w:val="28"/>
                <w:szCs w:val="28"/>
              </w:rPr>
              <w:t>муниципальнöй районса Сöвет</w:t>
            </w:r>
          </w:p>
        </w:tc>
        <w:tc>
          <w:tcPr>
            <w:tcW w:w="1853" w:type="dxa"/>
            <w:gridSpan w:val="2"/>
          </w:tcPr>
          <w:p w:rsidR="00186E87" w:rsidRPr="007A7443" w:rsidRDefault="00186E87" w:rsidP="00FA23E9">
            <w:pPr>
              <w:jc w:val="center"/>
              <w:rPr>
                <w:sz w:val="28"/>
                <w:szCs w:val="28"/>
              </w:rPr>
            </w:pPr>
            <w:r w:rsidRPr="00B66F10">
              <w:rPr>
                <w:b/>
                <w:noProof/>
                <w:sz w:val="28"/>
                <w:szCs w:val="28"/>
              </w:rPr>
              <w:drawing>
                <wp:inline distT="0" distB="0" distL="0" distR="0" wp14:anchorId="293E7DA6" wp14:editId="5D67131C">
                  <wp:extent cx="666750" cy="685800"/>
                  <wp:effectExtent l="0" t="0" r="0" b="0"/>
                  <wp:docPr id="1" name="Рисунок 1" descr="корткерос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орткерос - копия"/>
                          <pic:cNvPicPr>
                            <a:picLocks noChangeAspect="1" noChangeArrowheads="1"/>
                          </pic:cNvPicPr>
                        </pic:nvPicPr>
                        <pic:blipFill>
                          <a:blip r:embed="rId8" cstate="print">
                            <a:lum bright="40000"/>
                            <a:extLst>
                              <a:ext uri="{28A0092B-C50C-407E-A947-70E740481C1C}">
                                <a14:useLocalDpi xmlns:a14="http://schemas.microsoft.com/office/drawing/2010/main" val="0"/>
                              </a:ext>
                            </a:extLst>
                          </a:blip>
                          <a:srcRect/>
                          <a:stretch>
                            <a:fillRect/>
                          </a:stretch>
                        </pic:blipFill>
                        <pic:spPr bwMode="auto">
                          <a:xfrm>
                            <a:off x="0" y="0"/>
                            <a:ext cx="666750" cy="685800"/>
                          </a:xfrm>
                          <a:prstGeom prst="rect">
                            <a:avLst/>
                          </a:prstGeom>
                          <a:noFill/>
                          <a:ln>
                            <a:noFill/>
                          </a:ln>
                        </pic:spPr>
                      </pic:pic>
                    </a:graphicData>
                  </a:graphic>
                </wp:inline>
              </w:drawing>
            </w:r>
          </w:p>
          <w:p w:rsidR="00186E87" w:rsidRPr="007A7443" w:rsidRDefault="00186E87" w:rsidP="00FA23E9">
            <w:pPr>
              <w:rPr>
                <w:sz w:val="28"/>
                <w:szCs w:val="28"/>
              </w:rPr>
            </w:pPr>
          </w:p>
        </w:tc>
        <w:tc>
          <w:tcPr>
            <w:tcW w:w="3894" w:type="dxa"/>
          </w:tcPr>
          <w:p w:rsidR="00186E87" w:rsidRPr="007A7443" w:rsidRDefault="00186E87" w:rsidP="00FA23E9">
            <w:pPr>
              <w:jc w:val="center"/>
              <w:rPr>
                <w:b/>
                <w:sz w:val="28"/>
                <w:szCs w:val="28"/>
              </w:rPr>
            </w:pPr>
            <w:r w:rsidRPr="007A7443">
              <w:rPr>
                <w:b/>
                <w:sz w:val="28"/>
                <w:szCs w:val="28"/>
              </w:rPr>
              <w:t xml:space="preserve">Совет </w:t>
            </w:r>
          </w:p>
          <w:p w:rsidR="00186E87" w:rsidRPr="007A7443" w:rsidRDefault="00186E87" w:rsidP="00FA23E9">
            <w:pPr>
              <w:jc w:val="center"/>
              <w:rPr>
                <w:b/>
                <w:sz w:val="28"/>
                <w:szCs w:val="28"/>
              </w:rPr>
            </w:pPr>
            <w:r w:rsidRPr="007A7443">
              <w:rPr>
                <w:b/>
                <w:sz w:val="28"/>
                <w:szCs w:val="28"/>
              </w:rPr>
              <w:t>муниципального района</w:t>
            </w:r>
          </w:p>
          <w:p w:rsidR="00186E87" w:rsidRPr="007A7443" w:rsidRDefault="00186E87" w:rsidP="00FA23E9">
            <w:pPr>
              <w:jc w:val="center"/>
              <w:rPr>
                <w:sz w:val="28"/>
                <w:szCs w:val="28"/>
              </w:rPr>
            </w:pPr>
            <w:r w:rsidRPr="007A7443">
              <w:rPr>
                <w:b/>
                <w:sz w:val="28"/>
                <w:szCs w:val="28"/>
              </w:rPr>
              <w:t>«Корткеросский»</w:t>
            </w:r>
          </w:p>
        </w:tc>
      </w:tr>
      <w:tr w:rsidR="00186E87" w:rsidRPr="007A7443" w:rsidTr="00FE4142">
        <w:trPr>
          <w:cantSplit/>
          <w:trHeight w:val="688"/>
        </w:trPr>
        <w:tc>
          <w:tcPr>
            <w:tcW w:w="9725" w:type="dxa"/>
            <w:gridSpan w:val="4"/>
          </w:tcPr>
          <w:p w:rsidR="00186E87" w:rsidRPr="007A7443" w:rsidRDefault="00186E87" w:rsidP="00FA23E9">
            <w:pPr>
              <w:pStyle w:val="1"/>
              <w:rPr>
                <w:sz w:val="28"/>
                <w:szCs w:val="28"/>
              </w:rPr>
            </w:pPr>
            <w:r w:rsidRPr="007A7443">
              <w:rPr>
                <w:sz w:val="28"/>
                <w:szCs w:val="28"/>
              </w:rPr>
              <w:t xml:space="preserve">КЫВКÖРТÖД                  </w:t>
            </w:r>
          </w:p>
          <w:p w:rsidR="00186E87" w:rsidRPr="007A7443" w:rsidRDefault="00186E87" w:rsidP="00FA23E9">
            <w:pPr>
              <w:rPr>
                <w:sz w:val="28"/>
                <w:szCs w:val="28"/>
              </w:rPr>
            </w:pPr>
          </w:p>
        </w:tc>
      </w:tr>
      <w:tr w:rsidR="00186E87" w:rsidRPr="007A7443" w:rsidTr="00FE4142">
        <w:trPr>
          <w:cantSplit/>
          <w:trHeight w:val="688"/>
        </w:trPr>
        <w:tc>
          <w:tcPr>
            <w:tcW w:w="9725" w:type="dxa"/>
            <w:gridSpan w:val="4"/>
          </w:tcPr>
          <w:p w:rsidR="00186E87" w:rsidRPr="007A7443" w:rsidRDefault="00186E87" w:rsidP="00FA23E9">
            <w:pPr>
              <w:jc w:val="center"/>
              <w:rPr>
                <w:b/>
                <w:sz w:val="28"/>
                <w:szCs w:val="28"/>
              </w:rPr>
            </w:pPr>
            <w:r w:rsidRPr="007A7443">
              <w:rPr>
                <w:b/>
                <w:sz w:val="28"/>
                <w:szCs w:val="28"/>
              </w:rPr>
              <w:t xml:space="preserve">РЕШЕНИЕ </w:t>
            </w:r>
          </w:p>
        </w:tc>
      </w:tr>
      <w:tr w:rsidR="00186E87" w:rsidRPr="007A7443" w:rsidTr="00FE4142">
        <w:trPr>
          <w:cantSplit/>
          <w:trHeight w:val="374"/>
        </w:trPr>
        <w:tc>
          <w:tcPr>
            <w:tcW w:w="5058" w:type="dxa"/>
            <w:gridSpan w:val="2"/>
          </w:tcPr>
          <w:p w:rsidR="00186E87" w:rsidRPr="007A7443" w:rsidRDefault="00F76713" w:rsidP="00710597">
            <w:pPr>
              <w:pStyle w:val="2"/>
              <w:jc w:val="left"/>
              <w:rPr>
                <w:b/>
                <w:szCs w:val="28"/>
              </w:rPr>
            </w:pPr>
            <w:r>
              <w:rPr>
                <w:b/>
                <w:szCs w:val="28"/>
                <w:lang w:val="en-US"/>
              </w:rPr>
              <w:t xml:space="preserve">    19.06.</w:t>
            </w:r>
            <w:r w:rsidR="00CC147F">
              <w:rPr>
                <w:b/>
                <w:szCs w:val="28"/>
                <w:lang w:val="en-US"/>
              </w:rPr>
              <w:t>202</w:t>
            </w:r>
            <w:r w:rsidR="00710597">
              <w:rPr>
                <w:b/>
                <w:szCs w:val="28"/>
              </w:rPr>
              <w:t>6</w:t>
            </w:r>
          </w:p>
        </w:tc>
        <w:tc>
          <w:tcPr>
            <w:tcW w:w="4666" w:type="dxa"/>
            <w:gridSpan w:val="2"/>
          </w:tcPr>
          <w:p w:rsidR="00186E87" w:rsidRPr="00F76713" w:rsidRDefault="00F76713" w:rsidP="00F76713">
            <w:pPr>
              <w:jc w:val="right"/>
              <w:rPr>
                <w:b/>
                <w:sz w:val="28"/>
                <w:szCs w:val="28"/>
                <w:lang w:val="en-US"/>
              </w:rPr>
            </w:pPr>
            <w:r>
              <w:rPr>
                <w:b/>
                <w:sz w:val="28"/>
                <w:szCs w:val="28"/>
              </w:rPr>
              <w:t>№</w:t>
            </w:r>
            <w:r>
              <w:rPr>
                <w:b/>
                <w:sz w:val="28"/>
                <w:szCs w:val="28"/>
                <w:lang w:val="en-US"/>
              </w:rPr>
              <w:t xml:space="preserve"> VIII-7/5</w:t>
            </w:r>
          </w:p>
        </w:tc>
      </w:tr>
      <w:tr w:rsidR="00186E87" w:rsidRPr="007A7443" w:rsidTr="00FE4142">
        <w:trPr>
          <w:cantSplit/>
          <w:trHeight w:val="374"/>
        </w:trPr>
        <w:tc>
          <w:tcPr>
            <w:tcW w:w="5058" w:type="dxa"/>
            <w:gridSpan w:val="2"/>
          </w:tcPr>
          <w:p w:rsidR="00186E87" w:rsidRPr="007A7443" w:rsidRDefault="00186E87" w:rsidP="00FA23E9">
            <w:pPr>
              <w:pStyle w:val="2"/>
              <w:rPr>
                <w:b/>
                <w:szCs w:val="28"/>
              </w:rPr>
            </w:pPr>
          </w:p>
        </w:tc>
        <w:tc>
          <w:tcPr>
            <w:tcW w:w="4666" w:type="dxa"/>
            <w:gridSpan w:val="2"/>
          </w:tcPr>
          <w:p w:rsidR="00186E87" w:rsidRPr="007A7443" w:rsidRDefault="00186E87" w:rsidP="00FA23E9">
            <w:pPr>
              <w:jc w:val="center"/>
              <w:rPr>
                <w:b/>
                <w:sz w:val="28"/>
                <w:szCs w:val="28"/>
              </w:rPr>
            </w:pPr>
          </w:p>
        </w:tc>
      </w:tr>
      <w:tr w:rsidR="00186E87" w:rsidRPr="007A7443" w:rsidTr="00FE4142">
        <w:trPr>
          <w:cantSplit/>
          <w:trHeight w:val="395"/>
        </w:trPr>
        <w:tc>
          <w:tcPr>
            <w:tcW w:w="9725" w:type="dxa"/>
            <w:gridSpan w:val="4"/>
          </w:tcPr>
          <w:p w:rsidR="008E12B9" w:rsidRDefault="00186E87" w:rsidP="00FA23E9">
            <w:pPr>
              <w:jc w:val="center"/>
              <w:rPr>
                <w:sz w:val="28"/>
                <w:szCs w:val="28"/>
              </w:rPr>
            </w:pPr>
            <w:r w:rsidRPr="007A7443">
              <w:rPr>
                <w:sz w:val="28"/>
                <w:szCs w:val="28"/>
              </w:rPr>
              <w:t xml:space="preserve">Республика Коми, </w:t>
            </w:r>
          </w:p>
          <w:p w:rsidR="00186E87" w:rsidRPr="007A7443" w:rsidRDefault="00186E87" w:rsidP="00FA23E9">
            <w:pPr>
              <w:jc w:val="center"/>
              <w:rPr>
                <w:sz w:val="28"/>
                <w:szCs w:val="28"/>
              </w:rPr>
            </w:pPr>
            <w:r w:rsidRPr="007A7443">
              <w:rPr>
                <w:sz w:val="28"/>
                <w:szCs w:val="28"/>
              </w:rPr>
              <w:t>Ко</w:t>
            </w:r>
            <w:r w:rsidR="008E12B9">
              <w:rPr>
                <w:sz w:val="28"/>
                <w:szCs w:val="28"/>
              </w:rPr>
              <w:t>рткеросский район, с.Корткерос</w:t>
            </w:r>
          </w:p>
        </w:tc>
      </w:tr>
    </w:tbl>
    <w:p w:rsidR="00186E87" w:rsidRPr="007A7443" w:rsidRDefault="00186E87" w:rsidP="00186E87">
      <w:pPr>
        <w:rPr>
          <w:sz w:val="28"/>
          <w:szCs w:val="28"/>
        </w:rPr>
      </w:pPr>
    </w:p>
    <w:p w:rsidR="00653342" w:rsidRDefault="00653342" w:rsidP="00367B64">
      <w:pPr>
        <w:pStyle w:val="ConsPlusTitle"/>
        <w:jc w:val="center"/>
        <w:rPr>
          <w:rFonts w:ascii="Times New Roman" w:hAnsi="Times New Roman" w:cs="Times New Roman"/>
          <w:sz w:val="28"/>
          <w:szCs w:val="28"/>
        </w:rPr>
      </w:pPr>
    </w:p>
    <w:p w:rsidR="00367B64" w:rsidRPr="00410056" w:rsidRDefault="00022D5B" w:rsidP="00367B64">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О </w:t>
      </w:r>
      <w:r w:rsidR="00B31601">
        <w:rPr>
          <w:rFonts w:ascii="Times New Roman" w:hAnsi="Times New Roman" w:cs="Times New Roman"/>
          <w:sz w:val="28"/>
          <w:szCs w:val="28"/>
        </w:rPr>
        <w:t>внесении изменений в Решение Совета муниципального района «Корткеросский» от 22.12.2021г «</w:t>
      </w:r>
      <w:r w:rsidR="00B31601">
        <w:rPr>
          <w:rFonts w:ascii="Times New Roman" w:hAnsi="Times New Roman" w:cs="Times New Roman"/>
          <w:sz w:val="28"/>
          <w:szCs w:val="28"/>
          <w:lang w:val="en-US"/>
        </w:rPr>
        <w:t>VII</w:t>
      </w:r>
      <w:r w:rsidR="00B31601">
        <w:rPr>
          <w:rFonts w:ascii="Times New Roman" w:hAnsi="Times New Roman" w:cs="Times New Roman"/>
          <w:sz w:val="28"/>
          <w:szCs w:val="28"/>
        </w:rPr>
        <w:t xml:space="preserve">-11/4 </w:t>
      </w:r>
      <w:r>
        <w:rPr>
          <w:rFonts w:ascii="Times New Roman" w:hAnsi="Times New Roman" w:cs="Times New Roman"/>
          <w:sz w:val="28"/>
          <w:szCs w:val="28"/>
        </w:rPr>
        <w:t>«</w:t>
      </w:r>
      <w:r w:rsidR="00B31601">
        <w:rPr>
          <w:rFonts w:ascii="Times New Roman" w:hAnsi="Times New Roman" w:cs="Times New Roman"/>
          <w:sz w:val="28"/>
          <w:szCs w:val="28"/>
        </w:rPr>
        <w:t>Об утверждении порядка проведения публичных слушаний</w:t>
      </w:r>
      <w:r w:rsidR="00E61B9A">
        <w:rPr>
          <w:rFonts w:ascii="Times New Roman" w:hAnsi="Times New Roman" w:cs="Times New Roman"/>
          <w:sz w:val="28"/>
          <w:szCs w:val="28"/>
        </w:rPr>
        <w:t xml:space="preserve"> (</w:t>
      </w:r>
      <w:r w:rsidR="00B31601">
        <w:rPr>
          <w:rFonts w:ascii="Times New Roman" w:hAnsi="Times New Roman" w:cs="Times New Roman"/>
          <w:sz w:val="28"/>
          <w:szCs w:val="28"/>
        </w:rPr>
        <w:t>общественных обсуждений)</w:t>
      </w:r>
      <w:r w:rsidR="00367B64" w:rsidRPr="00410056">
        <w:rPr>
          <w:rFonts w:ascii="Times New Roman" w:hAnsi="Times New Roman" w:cs="Times New Roman"/>
          <w:sz w:val="28"/>
          <w:szCs w:val="28"/>
        </w:rPr>
        <w:t xml:space="preserve"> </w:t>
      </w:r>
      <w:r w:rsidR="00B31601">
        <w:rPr>
          <w:rFonts w:ascii="Times New Roman" w:hAnsi="Times New Roman" w:cs="Times New Roman"/>
          <w:sz w:val="28"/>
          <w:szCs w:val="28"/>
        </w:rPr>
        <w:t>по вопросам градостроительной деятельности на территории муниципального района «Корткеросский»</w:t>
      </w:r>
    </w:p>
    <w:p w:rsidR="00367B64" w:rsidRPr="00410056" w:rsidRDefault="00367B64" w:rsidP="00367B64">
      <w:pPr>
        <w:pStyle w:val="ConsPlusNormal"/>
        <w:rPr>
          <w:rFonts w:ascii="Times New Roman" w:hAnsi="Times New Roman" w:cs="Times New Roman"/>
          <w:sz w:val="28"/>
          <w:szCs w:val="28"/>
        </w:rPr>
      </w:pPr>
    </w:p>
    <w:p w:rsidR="007937C7" w:rsidRDefault="00367B64" w:rsidP="007937C7">
      <w:pPr>
        <w:pStyle w:val="ConsPlusNormal"/>
        <w:ind w:firstLine="539"/>
        <w:jc w:val="both"/>
        <w:rPr>
          <w:rFonts w:ascii="Times New Roman" w:hAnsi="Times New Roman" w:cs="Times New Roman"/>
          <w:sz w:val="28"/>
          <w:szCs w:val="28"/>
        </w:rPr>
      </w:pPr>
      <w:r w:rsidRPr="00BC7F10">
        <w:rPr>
          <w:rFonts w:ascii="Times New Roman" w:hAnsi="Times New Roman" w:cs="Times New Roman"/>
          <w:sz w:val="28"/>
          <w:szCs w:val="28"/>
        </w:rPr>
        <w:t xml:space="preserve">Руководствуясь </w:t>
      </w:r>
      <w:r w:rsidRPr="00134F9C">
        <w:rPr>
          <w:rFonts w:ascii="Times New Roman" w:hAnsi="Times New Roman" w:cs="Times New Roman"/>
          <w:sz w:val="28"/>
          <w:szCs w:val="28"/>
        </w:rPr>
        <w:t>Федеральн</w:t>
      </w:r>
      <w:r w:rsidR="00134F9C" w:rsidRPr="00134F9C">
        <w:rPr>
          <w:rFonts w:ascii="Times New Roman" w:hAnsi="Times New Roman" w:cs="Times New Roman"/>
          <w:sz w:val="28"/>
          <w:szCs w:val="28"/>
        </w:rPr>
        <w:t>ым</w:t>
      </w:r>
      <w:r w:rsidRPr="00134F9C">
        <w:rPr>
          <w:rFonts w:ascii="Times New Roman" w:hAnsi="Times New Roman" w:cs="Times New Roman"/>
          <w:sz w:val="28"/>
          <w:szCs w:val="28"/>
        </w:rPr>
        <w:t xml:space="preserve"> закон</w:t>
      </w:r>
      <w:r w:rsidR="00134F9C" w:rsidRPr="00134F9C">
        <w:rPr>
          <w:rFonts w:ascii="Times New Roman" w:hAnsi="Times New Roman" w:cs="Times New Roman"/>
          <w:sz w:val="28"/>
          <w:szCs w:val="28"/>
        </w:rPr>
        <w:t>ом</w:t>
      </w:r>
      <w:r w:rsidR="00E921A4">
        <w:rPr>
          <w:rFonts w:ascii="Times New Roman" w:hAnsi="Times New Roman" w:cs="Times New Roman"/>
          <w:sz w:val="28"/>
          <w:szCs w:val="28"/>
        </w:rPr>
        <w:t xml:space="preserve"> от 20</w:t>
      </w:r>
      <w:r w:rsidRPr="00134F9C">
        <w:rPr>
          <w:rFonts w:ascii="Times New Roman" w:hAnsi="Times New Roman" w:cs="Times New Roman"/>
          <w:sz w:val="28"/>
          <w:szCs w:val="28"/>
        </w:rPr>
        <w:t>.</w:t>
      </w:r>
      <w:r w:rsidR="00E921A4">
        <w:rPr>
          <w:rFonts w:ascii="Times New Roman" w:hAnsi="Times New Roman" w:cs="Times New Roman"/>
          <w:sz w:val="28"/>
          <w:szCs w:val="28"/>
        </w:rPr>
        <w:t>03</w:t>
      </w:r>
      <w:r w:rsidRPr="00134F9C">
        <w:rPr>
          <w:rFonts w:ascii="Times New Roman" w:hAnsi="Times New Roman" w:cs="Times New Roman"/>
          <w:sz w:val="28"/>
          <w:szCs w:val="28"/>
        </w:rPr>
        <w:t>.20</w:t>
      </w:r>
      <w:r w:rsidR="00E921A4">
        <w:rPr>
          <w:rFonts w:ascii="Times New Roman" w:hAnsi="Times New Roman" w:cs="Times New Roman"/>
          <w:sz w:val="28"/>
          <w:szCs w:val="28"/>
        </w:rPr>
        <w:t>25</w:t>
      </w:r>
      <w:r w:rsidRPr="00134F9C">
        <w:rPr>
          <w:rFonts w:ascii="Times New Roman" w:hAnsi="Times New Roman" w:cs="Times New Roman"/>
          <w:sz w:val="28"/>
          <w:szCs w:val="28"/>
        </w:rPr>
        <w:t xml:space="preserve"> N </w:t>
      </w:r>
      <w:r w:rsidR="00D07090">
        <w:rPr>
          <w:rFonts w:ascii="Times New Roman" w:hAnsi="Times New Roman" w:cs="Times New Roman"/>
          <w:sz w:val="28"/>
          <w:szCs w:val="28"/>
        </w:rPr>
        <w:t>33</w:t>
      </w:r>
      <w:r w:rsidRPr="00134F9C">
        <w:rPr>
          <w:rFonts w:ascii="Times New Roman" w:hAnsi="Times New Roman" w:cs="Times New Roman"/>
          <w:sz w:val="28"/>
          <w:szCs w:val="28"/>
        </w:rPr>
        <w:t>-ФЗ</w:t>
      </w:r>
      <w:r w:rsidRPr="00BC7F10">
        <w:rPr>
          <w:rFonts w:ascii="Times New Roman" w:hAnsi="Times New Roman" w:cs="Times New Roman"/>
          <w:sz w:val="28"/>
          <w:szCs w:val="28"/>
        </w:rPr>
        <w:t xml:space="preserve"> "Об общих принципах организации местного самоуправления в </w:t>
      </w:r>
      <w:r w:rsidR="00D07090">
        <w:rPr>
          <w:rFonts w:ascii="Times New Roman" w:hAnsi="Times New Roman" w:cs="Times New Roman"/>
          <w:sz w:val="28"/>
          <w:szCs w:val="28"/>
        </w:rPr>
        <w:t>единой системе публичной власти»</w:t>
      </w:r>
      <w:r w:rsidR="00022D5B">
        <w:rPr>
          <w:rFonts w:ascii="Times New Roman" w:hAnsi="Times New Roman" w:cs="Times New Roman"/>
          <w:sz w:val="28"/>
          <w:szCs w:val="28"/>
        </w:rPr>
        <w:t xml:space="preserve">, </w:t>
      </w:r>
      <w:r w:rsidR="00710597">
        <w:rPr>
          <w:rFonts w:ascii="Times New Roman" w:hAnsi="Times New Roman" w:cs="Times New Roman"/>
          <w:sz w:val="28"/>
          <w:szCs w:val="28"/>
        </w:rPr>
        <w:t>част</w:t>
      </w:r>
      <w:r w:rsidR="00134F9C">
        <w:rPr>
          <w:rFonts w:ascii="Times New Roman" w:hAnsi="Times New Roman" w:cs="Times New Roman"/>
          <w:sz w:val="28"/>
          <w:szCs w:val="28"/>
        </w:rPr>
        <w:t>ью</w:t>
      </w:r>
      <w:r w:rsidR="00710597">
        <w:rPr>
          <w:rFonts w:ascii="Times New Roman" w:hAnsi="Times New Roman" w:cs="Times New Roman"/>
          <w:sz w:val="28"/>
          <w:szCs w:val="28"/>
        </w:rPr>
        <w:t xml:space="preserve"> 8 статьи 28</w:t>
      </w:r>
      <w:r w:rsidR="00AB09A7">
        <w:rPr>
          <w:rFonts w:ascii="Times New Roman" w:hAnsi="Times New Roman" w:cs="Times New Roman"/>
          <w:sz w:val="28"/>
          <w:szCs w:val="28"/>
        </w:rPr>
        <w:t>, част</w:t>
      </w:r>
      <w:r w:rsidR="00134F9C">
        <w:rPr>
          <w:rFonts w:ascii="Times New Roman" w:hAnsi="Times New Roman" w:cs="Times New Roman"/>
          <w:sz w:val="28"/>
          <w:szCs w:val="28"/>
        </w:rPr>
        <w:t>ью</w:t>
      </w:r>
      <w:r w:rsidR="00AB09A7">
        <w:rPr>
          <w:rFonts w:ascii="Times New Roman" w:hAnsi="Times New Roman" w:cs="Times New Roman"/>
          <w:sz w:val="28"/>
          <w:szCs w:val="28"/>
        </w:rPr>
        <w:t xml:space="preserve"> 13 статьи 31, част</w:t>
      </w:r>
      <w:r w:rsidR="00134F9C">
        <w:rPr>
          <w:rFonts w:ascii="Times New Roman" w:hAnsi="Times New Roman" w:cs="Times New Roman"/>
          <w:sz w:val="28"/>
          <w:szCs w:val="28"/>
        </w:rPr>
        <w:t>ью</w:t>
      </w:r>
      <w:r w:rsidR="00AB09A7">
        <w:rPr>
          <w:rFonts w:ascii="Times New Roman" w:hAnsi="Times New Roman" w:cs="Times New Roman"/>
          <w:sz w:val="28"/>
          <w:szCs w:val="28"/>
        </w:rPr>
        <w:t xml:space="preserve"> 7 статьи 39, част</w:t>
      </w:r>
      <w:r w:rsidR="00134F9C">
        <w:rPr>
          <w:rFonts w:ascii="Times New Roman" w:hAnsi="Times New Roman" w:cs="Times New Roman"/>
          <w:sz w:val="28"/>
          <w:szCs w:val="28"/>
        </w:rPr>
        <w:t>ью</w:t>
      </w:r>
      <w:r w:rsidR="00AB09A7">
        <w:rPr>
          <w:rFonts w:ascii="Times New Roman" w:hAnsi="Times New Roman" w:cs="Times New Roman"/>
          <w:sz w:val="28"/>
          <w:szCs w:val="28"/>
        </w:rPr>
        <w:t xml:space="preserve"> 4 статьи 40, част</w:t>
      </w:r>
      <w:r w:rsidR="00134F9C">
        <w:rPr>
          <w:rFonts w:ascii="Times New Roman" w:hAnsi="Times New Roman" w:cs="Times New Roman"/>
          <w:sz w:val="28"/>
          <w:szCs w:val="28"/>
        </w:rPr>
        <w:t>ью</w:t>
      </w:r>
      <w:r w:rsidR="00AB09A7">
        <w:rPr>
          <w:rFonts w:ascii="Times New Roman" w:hAnsi="Times New Roman" w:cs="Times New Roman"/>
          <w:sz w:val="28"/>
          <w:szCs w:val="28"/>
        </w:rPr>
        <w:t xml:space="preserve"> 11 статьи 46 </w:t>
      </w:r>
      <w:r w:rsidR="00710597">
        <w:rPr>
          <w:rFonts w:ascii="Times New Roman" w:hAnsi="Times New Roman" w:cs="Times New Roman"/>
          <w:sz w:val="28"/>
          <w:szCs w:val="28"/>
        </w:rPr>
        <w:t>Градостроительного кодекса Российской Федерации</w:t>
      </w:r>
      <w:r w:rsidRPr="00BC7F10">
        <w:rPr>
          <w:rFonts w:ascii="Times New Roman" w:hAnsi="Times New Roman" w:cs="Times New Roman"/>
          <w:sz w:val="28"/>
          <w:szCs w:val="28"/>
        </w:rPr>
        <w:t xml:space="preserve">, </w:t>
      </w:r>
      <w:r w:rsidR="00022D5B">
        <w:rPr>
          <w:rFonts w:ascii="Times New Roman" w:hAnsi="Times New Roman" w:cs="Times New Roman"/>
          <w:sz w:val="28"/>
          <w:szCs w:val="28"/>
        </w:rPr>
        <w:t>У</w:t>
      </w:r>
      <w:r w:rsidR="00BC7F10" w:rsidRPr="00BC7F10">
        <w:rPr>
          <w:rFonts w:ascii="Times New Roman" w:hAnsi="Times New Roman" w:cs="Times New Roman"/>
          <w:sz w:val="28"/>
          <w:szCs w:val="28"/>
        </w:rPr>
        <w:t>ста</w:t>
      </w:r>
      <w:r w:rsidR="00022D5B">
        <w:rPr>
          <w:rFonts w:ascii="Times New Roman" w:hAnsi="Times New Roman" w:cs="Times New Roman"/>
          <w:sz w:val="28"/>
          <w:szCs w:val="28"/>
        </w:rPr>
        <w:t>вом</w:t>
      </w:r>
      <w:r w:rsidR="00BC7F10" w:rsidRPr="00BC7F10">
        <w:rPr>
          <w:rFonts w:ascii="Times New Roman" w:hAnsi="Times New Roman" w:cs="Times New Roman"/>
          <w:sz w:val="28"/>
          <w:szCs w:val="28"/>
        </w:rPr>
        <w:t xml:space="preserve"> муниципального района «Корткеросский» С</w:t>
      </w:r>
      <w:r w:rsidRPr="00BC7F10">
        <w:rPr>
          <w:rFonts w:ascii="Times New Roman" w:hAnsi="Times New Roman" w:cs="Times New Roman"/>
          <w:sz w:val="28"/>
          <w:szCs w:val="28"/>
        </w:rPr>
        <w:t>овет муниципального района «Корткеросский» решил:</w:t>
      </w:r>
      <w:r w:rsidR="009B18BC">
        <w:rPr>
          <w:rFonts w:ascii="Times New Roman" w:hAnsi="Times New Roman" w:cs="Times New Roman"/>
          <w:sz w:val="28"/>
          <w:szCs w:val="28"/>
        </w:rPr>
        <w:t xml:space="preserve"> </w:t>
      </w:r>
    </w:p>
    <w:p w:rsidR="007937C7" w:rsidRDefault="007937C7" w:rsidP="007937C7">
      <w:pPr>
        <w:pStyle w:val="ConsPlusNormal"/>
        <w:ind w:firstLine="539"/>
        <w:jc w:val="both"/>
        <w:rPr>
          <w:rFonts w:ascii="Times New Roman" w:hAnsi="Times New Roman" w:cs="Times New Roman"/>
          <w:sz w:val="28"/>
          <w:szCs w:val="28"/>
        </w:rPr>
      </w:pPr>
    </w:p>
    <w:p w:rsidR="007937C7" w:rsidRDefault="0061151E" w:rsidP="007937C7">
      <w:pPr>
        <w:pStyle w:val="ConsPlusNormal"/>
        <w:numPr>
          <w:ilvl w:val="0"/>
          <w:numId w:val="33"/>
        </w:numPr>
        <w:ind w:left="0" w:firstLine="567"/>
        <w:jc w:val="both"/>
        <w:rPr>
          <w:rFonts w:ascii="Times New Roman" w:hAnsi="Times New Roman" w:cs="Times New Roman"/>
          <w:sz w:val="28"/>
          <w:szCs w:val="28"/>
        </w:rPr>
      </w:pPr>
      <w:r w:rsidRPr="009B18BC">
        <w:rPr>
          <w:rFonts w:ascii="Times New Roman" w:hAnsi="Times New Roman" w:cs="Times New Roman"/>
          <w:sz w:val="28"/>
          <w:szCs w:val="28"/>
        </w:rPr>
        <w:t>Внести изменение в решение</w:t>
      </w:r>
      <w:r w:rsidR="00022D5B" w:rsidRPr="009B18BC">
        <w:rPr>
          <w:rFonts w:ascii="Times New Roman" w:hAnsi="Times New Roman" w:cs="Times New Roman"/>
          <w:sz w:val="28"/>
          <w:szCs w:val="28"/>
        </w:rPr>
        <w:t xml:space="preserve"> Совета муниципального района «Корткеросский» от 22.12.2021г №VII-11/4 «Об утверждении порядка проведения публичных слушаний (общественных обсуждений) по вопросам градостроительной деятельности на территории муниципального района «Корткеросский»» следующие изменения:</w:t>
      </w:r>
    </w:p>
    <w:p w:rsidR="007937C7" w:rsidRDefault="00981851" w:rsidP="007937C7">
      <w:pPr>
        <w:pStyle w:val="ConsPlusNormal"/>
        <w:numPr>
          <w:ilvl w:val="1"/>
          <w:numId w:val="33"/>
        </w:numPr>
        <w:jc w:val="both"/>
        <w:rPr>
          <w:rFonts w:ascii="Times New Roman" w:hAnsi="Times New Roman" w:cs="Times New Roman"/>
          <w:sz w:val="28"/>
          <w:szCs w:val="28"/>
        </w:rPr>
      </w:pPr>
      <w:r w:rsidRPr="009B18BC">
        <w:rPr>
          <w:rFonts w:ascii="Times New Roman" w:hAnsi="Times New Roman" w:cs="Times New Roman"/>
          <w:sz w:val="28"/>
          <w:szCs w:val="28"/>
        </w:rPr>
        <w:t xml:space="preserve"> </w:t>
      </w:r>
      <w:r w:rsidR="00D07090" w:rsidRPr="009B18BC">
        <w:rPr>
          <w:rFonts w:ascii="Times New Roman" w:hAnsi="Times New Roman" w:cs="Times New Roman"/>
          <w:sz w:val="28"/>
          <w:szCs w:val="28"/>
        </w:rPr>
        <w:t xml:space="preserve">Раздел </w:t>
      </w:r>
      <w:r w:rsidR="00D07090" w:rsidRPr="009B18BC">
        <w:rPr>
          <w:rFonts w:ascii="Times New Roman" w:hAnsi="Times New Roman" w:cs="Times New Roman"/>
          <w:sz w:val="28"/>
          <w:szCs w:val="28"/>
          <w:lang w:val="en-US"/>
        </w:rPr>
        <w:t>I</w:t>
      </w:r>
      <w:r w:rsidR="00D07090" w:rsidRPr="009B18BC">
        <w:rPr>
          <w:rFonts w:ascii="Times New Roman" w:hAnsi="Times New Roman" w:cs="Times New Roman"/>
          <w:sz w:val="28"/>
          <w:szCs w:val="28"/>
        </w:rPr>
        <w:t xml:space="preserve"> «Общие положения» изложить в следующей редакции: </w:t>
      </w:r>
    </w:p>
    <w:p w:rsidR="007937C7" w:rsidRPr="007937C7" w:rsidRDefault="00D07090" w:rsidP="007937C7">
      <w:pPr>
        <w:pStyle w:val="ConsPlusNormal"/>
        <w:ind w:firstLine="539"/>
        <w:jc w:val="both"/>
        <w:rPr>
          <w:rFonts w:ascii="Times New Roman" w:hAnsi="Times New Roman" w:cs="Times New Roman"/>
          <w:sz w:val="28"/>
          <w:szCs w:val="28"/>
        </w:rPr>
      </w:pPr>
      <w:r w:rsidRPr="007937C7">
        <w:rPr>
          <w:rFonts w:ascii="Times New Roman" w:hAnsi="Times New Roman" w:cs="Times New Roman"/>
          <w:b/>
          <w:sz w:val="28"/>
          <w:szCs w:val="28"/>
        </w:rPr>
        <w:t>«</w:t>
      </w:r>
      <w:r w:rsidRPr="007937C7">
        <w:rPr>
          <w:rFonts w:ascii="Times New Roman" w:hAnsi="Times New Roman" w:cs="Times New Roman"/>
          <w:sz w:val="28"/>
          <w:szCs w:val="28"/>
        </w:rPr>
        <w:t>1. Настоящее Положение разработано в соответствии с Градостроительным кодексом Российской Федерации, Федеральным законом от 20.03.2025 N 33-ФЗ «Об общих принципах организации местного самоуправления в единой системе публичной власти», Уставом муниципального округа "Корткеросский" Республики Коми, иными правовыми актами и устанавливает порядок назначения, организации и проведения публичных слушаний (общественных обсуждений) по проектам муниципальных правовых актов, разрабатываемых и принимаемых при осуществлении градостроительной деятельности на территории муниципального округа «Корткеросский».</w:t>
      </w:r>
      <w:r w:rsidR="009B18BC" w:rsidRPr="007937C7">
        <w:rPr>
          <w:rFonts w:ascii="Times New Roman" w:hAnsi="Times New Roman" w:cs="Times New Roman"/>
          <w:sz w:val="28"/>
          <w:szCs w:val="28"/>
        </w:rPr>
        <w:t xml:space="preserve"> </w:t>
      </w:r>
    </w:p>
    <w:p w:rsidR="007937C7" w:rsidRPr="007937C7" w:rsidRDefault="00D07090" w:rsidP="007937C7">
      <w:pPr>
        <w:pStyle w:val="ConsPlusNormal"/>
        <w:ind w:firstLine="539"/>
        <w:jc w:val="both"/>
        <w:rPr>
          <w:rFonts w:ascii="Times New Roman" w:hAnsi="Times New Roman" w:cs="Times New Roman"/>
          <w:sz w:val="28"/>
          <w:szCs w:val="28"/>
        </w:rPr>
      </w:pPr>
      <w:r w:rsidRPr="007937C7">
        <w:rPr>
          <w:rFonts w:ascii="Times New Roman" w:hAnsi="Times New Roman" w:cs="Times New Roman"/>
          <w:sz w:val="28"/>
          <w:szCs w:val="28"/>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вопросам градостроительной деятельности в обязательном порядке проводятся:</w:t>
      </w:r>
    </w:p>
    <w:p w:rsidR="007937C7" w:rsidRPr="007937C7" w:rsidRDefault="00D07090" w:rsidP="007937C7">
      <w:pPr>
        <w:pStyle w:val="ConsPlusNormal"/>
        <w:ind w:firstLine="539"/>
        <w:jc w:val="both"/>
        <w:rPr>
          <w:rFonts w:ascii="Times New Roman" w:hAnsi="Times New Roman" w:cs="Times New Roman"/>
          <w:sz w:val="28"/>
          <w:szCs w:val="28"/>
        </w:rPr>
      </w:pPr>
      <w:r w:rsidRPr="007937C7">
        <w:rPr>
          <w:rFonts w:ascii="Times New Roman" w:hAnsi="Times New Roman" w:cs="Times New Roman"/>
          <w:sz w:val="28"/>
          <w:szCs w:val="28"/>
        </w:rPr>
        <w:lastRenderedPageBreak/>
        <w:t>1) по проектам генеральных планов;</w:t>
      </w:r>
    </w:p>
    <w:p w:rsidR="007937C7" w:rsidRPr="007937C7" w:rsidRDefault="00D07090" w:rsidP="007937C7">
      <w:pPr>
        <w:pStyle w:val="ConsPlusNormal"/>
        <w:ind w:firstLine="539"/>
        <w:jc w:val="both"/>
        <w:rPr>
          <w:rFonts w:ascii="Times New Roman" w:hAnsi="Times New Roman" w:cs="Times New Roman"/>
          <w:sz w:val="28"/>
          <w:szCs w:val="28"/>
        </w:rPr>
      </w:pPr>
      <w:r w:rsidRPr="007937C7">
        <w:rPr>
          <w:rFonts w:ascii="Times New Roman" w:hAnsi="Times New Roman" w:cs="Times New Roman"/>
          <w:sz w:val="28"/>
          <w:szCs w:val="28"/>
        </w:rPr>
        <w:t>2) проектам правил землепользования и застройки;</w:t>
      </w:r>
    </w:p>
    <w:p w:rsidR="007937C7" w:rsidRPr="007937C7" w:rsidRDefault="00D07090" w:rsidP="007937C7">
      <w:pPr>
        <w:pStyle w:val="ConsPlusNormal"/>
        <w:ind w:firstLine="539"/>
        <w:jc w:val="both"/>
        <w:rPr>
          <w:rFonts w:ascii="Times New Roman" w:hAnsi="Times New Roman" w:cs="Times New Roman"/>
          <w:sz w:val="28"/>
          <w:szCs w:val="28"/>
        </w:rPr>
      </w:pPr>
      <w:r w:rsidRPr="007937C7">
        <w:rPr>
          <w:rFonts w:ascii="Times New Roman" w:hAnsi="Times New Roman" w:cs="Times New Roman"/>
          <w:sz w:val="28"/>
          <w:szCs w:val="28"/>
        </w:rPr>
        <w:t>3) проектам планировки территории, проектам межевания территории;</w:t>
      </w:r>
    </w:p>
    <w:p w:rsidR="007937C7" w:rsidRPr="007937C7" w:rsidRDefault="007937C7" w:rsidP="007937C7">
      <w:pPr>
        <w:pStyle w:val="ConsPlusNormal"/>
        <w:ind w:firstLine="539"/>
        <w:jc w:val="both"/>
        <w:rPr>
          <w:rFonts w:ascii="Times New Roman" w:hAnsi="Times New Roman" w:cs="Times New Roman"/>
          <w:sz w:val="28"/>
          <w:szCs w:val="28"/>
        </w:rPr>
      </w:pPr>
      <w:r w:rsidRPr="007937C7">
        <w:rPr>
          <w:rFonts w:ascii="Times New Roman" w:hAnsi="Times New Roman" w:cs="Times New Roman"/>
          <w:sz w:val="28"/>
          <w:szCs w:val="28"/>
        </w:rPr>
        <w:t xml:space="preserve"> </w:t>
      </w:r>
      <w:r w:rsidR="00D07090" w:rsidRPr="007937C7">
        <w:rPr>
          <w:rFonts w:ascii="Times New Roman" w:hAnsi="Times New Roman" w:cs="Times New Roman"/>
          <w:sz w:val="28"/>
          <w:szCs w:val="28"/>
        </w:rPr>
        <w:t>4) проектам, предусматривающим внесение изменений в один из указанных в пп. 1 - 3 утвержденных документов;</w:t>
      </w:r>
    </w:p>
    <w:p w:rsidR="007937C7" w:rsidRPr="007937C7" w:rsidRDefault="00D07090" w:rsidP="007937C7">
      <w:pPr>
        <w:pStyle w:val="ConsPlusNormal"/>
        <w:ind w:firstLine="539"/>
        <w:jc w:val="both"/>
        <w:rPr>
          <w:rFonts w:ascii="Times New Roman" w:hAnsi="Times New Roman" w:cs="Times New Roman"/>
          <w:sz w:val="28"/>
          <w:szCs w:val="28"/>
        </w:rPr>
      </w:pPr>
      <w:r w:rsidRPr="007937C7">
        <w:rPr>
          <w:rFonts w:ascii="Times New Roman" w:hAnsi="Times New Roman" w:cs="Times New Roman"/>
          <w:sz w:val="28"/>
          <w:szCs w:val="28"/>
        </w:rPr>
        <w:t>5) 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rsidR="007937C7" w:rsidRPr="007937C7" w:rsidRDefault="00D07090" w:rsidP="007937C7">
      <w:pPr>
        <w:pStyle w:val="ConsPlusNormal"/>
        <w:ind w:firstLine="539"/>
        <w:jc w:val="both"/>
        <w:rPr>
          <w:rFonts w:ascii="Times New Roman" w:hAnsi="Times New Roman" w:cs="Times New Roman"/>
          <w:sz w:val="28"/>
          <w:szCs w:val="28"/>
        </w:rPr>
      </w:pPr>
      <w:r w:rsidRPr="007937C7">
        <w:rPr>
          <w:rFonts w:ascii="Times New Roman" w:hAnsi="Times New Roman" w:cs="Times New Roman"/>
          <w:sz w:val="28"/>
          <w:szCs w:val="28"/>
        </w:rPr>
        <w:t>6)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7937C7" w:rsidRPr="007937C7" w:rsidRDefault="00D07090" w:rsidP="007937C7">
      <w:pPr>
        <w:pStyle w:val="ConsPlusNormal"/>
        <w:ind w:firstLine="539"/>
        <w:jc w:val="both"/>
        <w:rPr>
          <w:rFonts w:ascii="Times New Roman" w:hAnsi="Times New Roman" w:cs="Times New Roman"/>
          <w:sz w:val="28"/>
          <w:szCs w:val="28"/>
        </w:rPr>
      </w:pPr>
      <w:r w:rsidRPr="007937C7">
        <w:rPr>
          <w:rFonts w:ascii="Times New Roman" w:hAnsi="Times New Roman" w:cs="Times New Roman"/>
          <w:sz w:val="28"/>
          <w:szCs w:val="28"/>
        </w:rPr>
        <w:t>4. Решение о назначении публичных слушаний должно быть принято главой муниципального образования в течение 10 дней с момента поступления инициативы проведения публичных слушаний.».</w:t>
      </w:r>
    </w:p>
    <w:p w:rsidR="007937C7" w:rsidRDefault="00D07090" w:rsidP="007937C7">
      <w:pPr>
        <w:pStyle w:val="ConsPlusNormal"/>
        <w:ind w:firstLine="539"/>
        <w:jc w:val="both"/>
        <w:rPr>
          <w:rFonts w:ascii="Times New Roman" w:hAnsi="Times New Roman" w:cs="Times New Roman"/>
          <w:sz w:val="28"/>
          <w:szCs w:val="28"/>
        </w:rPr>
      </w:pPr>
      <w:r w:rsidRPr="007937C7">
        <w:rPr>
          <w:rFonts w:ascii="Times New Roman" w:hAnsi="Times New Roman" w:cs="Times New Roman"/>
          <w:sz w:val="28"/>
          <w:szCs w:val="28"/>
        </w:rPr>
        <w:t xml:space="preserve">1.2. </w:t>
      </w:r>
      <w:r w:rsidR="00E0724A" w:rsidRPr="007937C7">
        <w:rPr>
          <w:rFonts w:ascii="Times New Roman" w:hAnsi="Times New Roman" w:cs="Times New Roman"/>
          <w:sz w:val="28"/>
          <w:szCs w:val="28"/>
        </w:rPr>
        <w:t>В</w:t>
      </w:r>
      <w:r w:rsidRPr="007937C7">
        <w:rPr>
          <w:rFonts w:ascii="Times New Roman" w:hAnsi="Times New Roman" w:cs="Times New Roman"/>
          <w:sz w:val="28"/>
          <w:szCs w:val="28"/>
        </w:rPr>
        <w:t xml:space="preserve"> раздел</w:t>
      </w:r>
      <w:r w:rsidR="00E0724A" w:rsidRPr="007937C7">
        <w:rPr>
          <w:rFonts w:ascii="Times New Roman" w:hAnsi="Times New Roman" w:cs="Times New Roman"/>
          <w:sz w:val="28"/>
          <w:szCs w:val="28"/>
        </w:rPr>
        <w:t>е</w:t>
      </w:r>
      <w:r w:rsidRPr="007937C7">
        <w:rPr>
          <w:rFonts w:ascii="Times New Roman" w:hAnsi="Times New Roman" w:cs="Times New Roman"/>
          <w:sz w:val="28"/>
          <w:szCs w:val="28"/>
        </w:rPr>
        <w:t xml:space="preserve"> </w:t>
      </w:r>
      <w:r w:rsidRPr="007937C7">
        <w:rPr>
          <w:rFonts w:ascii="Times New Roman" w:hAnsi="Times New Roman" w:cs="Times New Roman"/>
          <w:sz w:val="28"/>
          <w:szCs w:val="28"/>
          <w:lang w:val="en-US"/>
        </w:rPr>
        <w:t>II</w:t>
      </w:r>
      <w:r w:rsidRPr="007937C7">
        <w:rPr>
          <w:rFonts w:ascii="Times New Roman" w:hAnsi="Times New Roman" w:cs="Times New Roman"/>
          <w:sz w:val="28"/>
          <w:szCs w:val="28"/>
        </w:rPr>
        <w:t xml:space="preserve"> «Проведения публичных</w:t>
      </w:r>
      <w:r w:rsidRPr="00D07090">
        <w:rPr>
          <w:rFonts w:ascii="Times New Roman" w:hAnsi="Times New Roman" w:cs="Times New Roman"/>
          <w:sz w:val="28"/>
          <w:szCs w:val="28"/>
        </w:rPr>
        <w:t xml:space="preserve"> слушаний (общественных обсуждений)</w:t>
      </w:r>
      <w:r>
        <w:rPr>
          <w:rFonts w:ascii="Times New Roman" w:hAnsi="Times New Roman" w:cs="Times New Roman"/>
          <w:sz w:val="28"/>
          <w:szCs w:val="28"/>
        </w:rPr>
        <w:t xml:space="preserve"> </w:t>
      </w:r>
      <w:r w:rsidRPr="00D07090">
        <w:rPr>
          <w:rFonts w:ascii="Times New Roman" w:hAnsi="Times New Roman" w:cs="Times New Roman"/>
          <w:sz w:val="28"/>
          <w:szCs w:val="28"/>
        </w:rPr>
        <w:t>по вопросам градостроительной деятельности</w:t>
      </w:r>
      <w:r>
        <w:rPr>
          <w:rFonts w:ascii="Times New Roman" w:hAnsi="Times New Roman" w:cs="Times New Roman"/>
          <w:sz w:val="28"/>
          <w:szCs w:val="28"/>
        </w:rPr>
        <w:t>»:</w:t>
      </w:r>
    </w:p>
    <w:p w:rsidR="007937C7" w:rsidRDefault="00D07090" w:rsidP="007937C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1) </w:t>
      </w:r>
      <w:r w:rsidRPr="00D07090">
        <w:rPr>
          <w:rFonts w:ascii="Times New Roman" w:hAnsi="Times New Roman" w:cs="Times New Roman"/>
          <w:sz w:val="28"/>
          <w:szCs w:val="28"/>
        </w:rPr>
        <w:t xml:space="preserve">часть 1 </w:t>
      </w:r>
      <w:r>
        <w:rPr>
          <w:rFonts w:ascii="Times New Roman" w:hAnsi="Times New Roman" w:cs="Times New Roman"/>
          <w:sz w:val="28"/>
          <w:szCs w:val="28"/>
        </w:rPr>
        <w:t>изложить в редакции:</w:t>
      </w:r>
      <w:r w:rsidRPr="00D07090">
        <w:t xml:space="preserve"> </w:t>
      </w:r>
      <w:r>
        <w:t>«</w:t>
      </w:r>
      <w:r w:rsidRPr="00D07090">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r>
        <w:rPr>
          <w:rFonts w:ascii="Times New Roman" w:hAnsi="Times New Roman" w:cs="Times New Roman"/>
          <w:sz w:val="28"/>
          <w:szCs w:val="28"/>
        </w:rPr>
        <w:t>»,</w:t>
      </w:r>
    </w:p>
    <w:p w:rsidR="007937C7" w:rsidRDefault="00D07090" w:rsidP="007937C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 пункт 2 части 3 изложить в  редакции: «</w:t>
      </w:r>
      <w:r w:rsidRPr="00D07090">
        <w:rPr>
          <w:rFonts w:ascii="Times New Roman" w:hAnsi="Times New Roman" w:cs="Times New Roman"/>
          <w:sz w:val="28"/>
          <w:szCs w:val="28"/>
        </w:rPr>
        <w:t>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r>
        <w:rPr>
          <w:rFonts w:ascii="Times New Roman" w:hAnsi="Times New Roman" w:cs="Times New Roman"/>
          <w:sz w:val="28"/>
          <w:szCs w:val="28"/>
        </w:rPr>
        <w:t>».</w:t>
      </w:r>
    </w:p>
    <w:p w:rsidR="007937C7" w:rsidRDefault="00D07090" w:rsidP="007937C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1.3 В разделе </w:t>
      </w:r>
      <w:r>
        <w:rPr>
          <w:rFonts w:ascii="Times New Roman" w:hAnsi="Times New Roman" w:cs="Times New Roman"/>
          <w:sz w:val="28"/>
          <w:szCs w:val="28"/>
          <w:lang w:val="en-US"/>
        </w:rPr>
        <w:t>III</w:t>
      </w:r>
      <w:r>
        <w:rPr>
          <w:rFonts w:ascii="Times New Roman" w:hAnsi="Times New Roman" w:cs="Times New Roman"/>
          <w:sz w:val="28"/>
          <w:szCs w:val="28"/>
        </w:rPr>
        <w:t xml:space="preserve"> «</w:t>
      </w:r>
      <w:r w:rsidRPr="00D07090">
        <w:rPr>
          <w:rFonts w:ascii="Times New Roman" w:hAnsi="Times New Roman" w:cs="Times New Roman"/>
          <w:sz w:val="28"/>
          <w:szCs w:val="28"/>
        </w:rPr>
        <w:t>Оповещение о начале общественных обсуждений</w:t>
      </w:r>
      <w:r>
        <w:rPr>
          <w:rFonts w:ascii="Times New Roman" w:hAnsi="Times New Roman" w:cs="Times New Roman"/>
          <w:sz w:val="28"/>
          <w:szCs w:val="28"/>
        </w:rPr>
        <w:t xml:space="preserve"> </w:t>
      </w:r>
      <w:r w:rsidRPr="00D07090">
        <w:rPr>
          <w:rFonts w:ascii="Times New Roman" w:hAnsi="Times New Roman" w:cs="Times New Roman"/>
          <w:sz w:val="28"/>
          <w:szCs w:val="28"/>
        </w:rPr>
        <w:t>или публичных слушаний и проведение публичных слушаний</w:t>
      </w:r>
      <w:r w:rsidR="00E0724A">
        <w:rPr>
          <w:rFonts w:ascii="Times New Roman" w:hAnsi="Times New Roman" w:cs="Times New Roman"/>
          <w:sz w:val="28"/>
          <w:szCs w:val="28"/>
        </w:rPr>
        <w:t>»:</w:t>
      </w:r>
    </w:p>
    <w:p w:rsidR="00E0724A" w:rsidRDefault="00E0724A" w:rsidP="007937C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 пункт 2 части 2 изложить в редакции:</w:t>
      </w:r>
      <w:r w:rsidRPr="00E0724A">
        <w:t xml:space="preserve"> </w:t>
      </w:r>
      <w:r>
        <w:t>«</w:t>
      </w:r>
      <w:r w:rsidRPr="00E0724A">
        <w:rPr>
          <w:rFonts w:ascii="Times New Roman" w:hAnsi="Times New Roman" w:cs="Times New Roman"/>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w:t>
      </w:r>
      <w:r w:rsidRPr="00E0724A">
        <w:rPr>
          <w:rFonts w:ascii="Times New Roman" w:hAnsi="Times New Roman" w:cs="Times New Roman"/>
          <w:sz w:val="28"/>
          <w:szCs w:val="28"/>
        </w:rPr>
        <w:lastRenderedPageBreak/>
        <w:t>иными способами, обеспечивающими доступ участников общественных обсуждений или публичных слушаний к указанной информации</w:t>
      </w:r>
      <w:r>
        <w:rPr>
          <w:rFonts w:ascii="Times New Roman" w:hAnsi="Times New Roman" w:cs="Times New Roman"/>
          <w:sz w:val="28"/>
          <w:szCs w:val="28"/>
        </w:rPr>
        <w:t>.»,</w:t>
      </w:r>
    </w:p>
    <w:p w:rsidR="007937C7" w:rsidRDefault="00E0724A" w:rsidP="007937C7">
      <w:pPr>
        <w:pStyle w:val="ConsPlusNormal"/>
        <w:keepNext/>
        <w:keepLines/>
        <w:spacing w:before="240"/>
        <w:ind w:firstLine="539"/>
        <w:jc w:val="both"/>
        <w:rPr>
          <w:rFonts w:ascii="Times New Roman" w:hAnsi="Times New Roman" w:cs="Times New Roman"/>
          <w:sz w:val="28"/>
          <w:szCs w:val="28"/>
        </w:rPr>
      </w:pPr>
      <w:r>
        <w:rPr>
          <w:rFonts w:ascii="Times New Roman" w:hAnsi="Times New Roman" w:cs="Times New Roman"/>
          <w:sz w:val="28"/>
          <w:szCs w:val="28"/>
        </w:rPr>
        <w:t>2) часть 7 изложить в редакции: «</w:t>
      </w:r>
      <w:r w:rsidRPr="00E0724A">
        <w:rPr>
          <w:rFonts w:ascii="Times New Roman" w:hAnsi="Times New Roman" w:cs="Times New Roman"/>
          <w:sz w:val="28"/>
          <w:szCs w:val="28"/>
        </w:rPr>
        <w:t>Не требуется представление указанных в части 6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6 настоящей статьи, может использоваться единая система идентификации и аутентификации.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r>
        <w:rPr>
          <w:rFonts w:ascii="Times New Roman" w:hAnsi="Times New Roman" w:cs="Times New Roman"/>
          <w:sz w:val="28"/>
          <w:szCs w:val="28"/>
        </w:rPr>
        <w:t>».</w:t>
      </w:r>
    </w:p>
    <w:p w:rsidR="00E0724A" w:rsidRPr="00D07090" w:rsidRDefault="00E0724A" w:rsidP="007937C7">
      <w:pPr>
        <w:pStyle w:val="ConsPlusNormal"/>
        <w:keepNext/>
        <w:keepLines/>
        <w:spacing w:before="240"/>
        <w:ind w:firstLine="539"/>
        <w:jc w:val="both"/>
        <w:rPr>
          <w:rFonts w:ascii="Times New Roman" w:hAnsi="Times New Roman" w:cs="Times New Roman"/>
          <w:sz w:val="28"/>
          <w:szCs w:val="28"/>
        </w:rPr>
      </w:pPr>
      <w:r>
        <w:rPr>
          <w:rFonts w:ascii="Times New Roman" w:hAnsi="Times New Roman" w:cs="Times New Roman"/>
          <w:sz w:val="28"/>
          <w:szCs w:val="28"/>
        </w:rPr>
        <w:t>3) часть 8 изложить в редакции: «</w:t>
      </w:r>
      <w:r w:rsidRPr="00E0724A">
        <w:rPr>
          <w:rFonts w:ascii="Times New Roman" w:hAnsi="Times New Roman" w:cs="Times New Roman"/>
          <w:sz w:val="28"/>
          <w:szCs w:val="28"/>
        </w:rPr>
        <w:t xml:space="preserve">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r>
        <w:rPr>
          <w:rFonts w:ascii="Times New Roman" w:hAnsi="Times New Roman" w:cs="Times New Roman"/>
          <w:sz w:val="28"/>
          <w:szCs w:val="28"/>
        </w:rPr>
        <w:t>»</w:t>
      </w:r>
    </w:p>
    <w:p w:rsidR="00E0724A" w:rsidRDefault="00E0724A" w:rsidP="00E0724A">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  1.4. В разделе</w:t>
      </w:r>
      <w:r w:rsidR="005A6AB1" w:rsidRPr="005A6AB1">
        <w:rPr>
          <w:rFonts w:ascii="Times New Roman" w:hAnsi="Times New Roman" w:cs="Times New Roman"/>
          <w:b w:val="0"/>
          <w:sz w:val="28"/>
          <w:szCs w:val="28"/>
        </w:rPr>
        <w:t xml:space="preserve"> IV «Общественные обсуждения или публичных слушаний по проектам генеральных планов поселений, по проектам, предусматривающим внесение изменений в генеральные планы поселений»</w:t>
      </w:r>
      <w:r>
        <w:rPr>
          <w:rFonts w:ascii="Times New Roman" w:hAnsi="Times New Roman" w:cs="Times New Roman"/>
          <w:b w:val="0"/>
          <w:sz w:val="28"/>
          <w:szCs w:val="28"/>
        </w:rPr>
        <w:t>:</w:t>
      </w:r>
    </w:p>
    <w:p w:rsidR="005A6AB1" w:rsidRDefault="00E0724A" w:rsidP="00E0724A">
      <w:pPr>
        <w:pStyle w:val="ConsPlusTitle"/>
        <w:numPr>
          <w:ilvl w:val="0"/>
          <w:numId w:val="29"/>
        </w:numPr>
        <w:ind w:left="0"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часть 4 </w:t>
      </w:r>
      <w:r w:rsidR="005A6AB1" w:rsidRPr="005A6AB1">
        <w:rPr>
          <w:rFonts w:ascii="Times New Roman" w:hAnsi="Times New Roman" w:cs="Times New Roman"/>
          <w:b w:val="0"/>
          <w:sz w:val="28"/>
          <w:szCs w:val="28"/>
        </w:rPr>
        <w:t>изложить в редакции: «4. Срок проведения публичных слушаний (общественных обсуждений) по проектам генеральных планов поселений, по проектам, предусматривающим внесение изменений в генеральные планы поселений,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(общественных обсуждений) не может превышать оди</w:t>
      </w:r>
      <w:r>
        <w:rPr>
          <w:rFonts w:ascii="Times New Roman" w:hAnsi="Times New Roman" w:cs="Times New Roman"/>
          <w:b w:val="0"/>
          <w:sz w:val="28"/>
          <w:szCs w:val="28"/>
        </w:rPr>
        <w:t>н месяц»,</w:t>
      </w:r>
    </w:p>
    <w:p w:rsidR="00E0724A" w:rsidRDefault="00E0724A" w:rsidP="00E0724A">
      <w:pPr>
        <w:pStyle w:val="ConsPlusTitle"/>
        <w:numPr>
          <w:ilvl w:val="0"/>
          <w:numId w:val="29"/>
        </w:numPr>
        <w:ind w:left="0"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дополнить раздел частью 5 следующего содержания: «</w:t>
      </w:r>
      <w:r w:rsidRPr="00E0724A">
        <w:rPr>
          <w:rFonts w:ascii="Times New Roman" w:hAnsi="Times New Roman" w:cs="Times New Roman"/>
          <w:b w:val="0"/>
          <w:sz w:val="28"/>
          <w:szCs w:val="28"/>
        </w:rPr>
        <w:t>5. В случае, если в целях комплексного развития территории требуется внесение изменений в генеральный план поселения, по решению главы местной администрации поселения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поселения, и по проекту документации по планировке территории, подлежащей комплексному развитию.</w:t>
      </w:r>
      <w:r>
        <w:rPr>
          <w:rFonts w:ascii="Times New Roman" w:hAnsi="Times New Roman" w:cs="Times New Roman"/>
          <w:b w:val="0"/>
          <w:sz w:val="28"/>
          <w:szCs w:val="28"/>
        </w:rPr>
        <w:t>».</w:t>
      </w:r>
    </w:p>
    <w:p w:rsidR="00E0724A" w:rsidRDefault="00E0724A" w:rsidP="00E0724A">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1.5 В разделе </w:t>
      </w:r>
      <w:r w:rsidRPr="00E0724A">
        <w:rPr>
          <w:rFonts w:ascii="Times New Roman" w:hAnsi="Times New Roman" w:cs="Times New Roman"/>
          <w:b w:val="0"/>
          <w:sz w:val="28"/>
          <w:szCs w:val="28"/>
        </w:rPr>
        <w:t>V</w:t>
      </w:r>
      <w:r>
        <w:rPr>
          <w:rFonts w:ascii="Times New Roman" w:hAnsi="Times New Roman" w:cs="Times New Roman"/>
          <w:b w:val="0"/>
          <w:sz w:val="28"/>
          <w:szCs w:val="28"/>
        </w:rPr>
        <w:t xml:space="preserve"> «</w:t>
      </w:r>
      <w:r w:rsidRPr="00E0724A">
        <w:rPr>
          <w:rFonts w:ascii="Times New Roman" w:hAnsi="Times New Roman" w:cs="Times New Roman"/>
          <w:b w:val="0"/>
          <w:sz w:val="28"/>
          <w:szCs w:val="28"/>
        </w:rPr>
        <w:t>Общественные обсуждения или публичные слушания</w:t>
      </w:r>
      <w:r>
        <w:rPr>
          <w:rFonts w:ascii="Times New Roman" w:hAnsi="Times New Roman" w:cs="Times New Roman"/>
          <w:b w:val="0"/>
          <w:sz w:val="28"/>
          <w:szCs w:val="28"/>
        </w:rPr>
        <w:t xml:space="preserve"> </w:t>
      </w:r>
      <w:r w:rsidRPr="00E0724A">
        <w:rPr>
          <w:rFonts w:ascii="Times New Roman" w:hAnsi="Times New Roman" w:cs="Times New Roman"/>
          <w:b w:val="0"/>
          <w:sz w:val="28"/>
          <w:szCs w:val="28"/>
        </w:rPr>
        <w:t>по проектам решений о предоставлении разрешений</w:t>
      </w:r>
      <w:r>
        <w:rPr>
          <w:rFonts w:ascii="Times New Roman" w:hAnsi="Times New Roman" w:cs="Times New Roman"/>
          <w:b w:val="0"/>
          <w:sz w:val="28"/>
          <w:szCs w:val="28"/>
        </w:rPr>
        <w:t xml:space="preserve"> </w:t>
      </w:r>
      <w:r w:rsidRPr="00E0724A">
        <w:rPr>
          <w:rFonts w:ascii="Times New Roman" w:hAnsi="Times New Roman" w:cs="Times New Roman"/>
          <w:b w:val="0"/>
          <w:sz w:val="28"/>
          <w:szCs w:val="28"/>
        </w:rPr>
        <w:t>на условно разрешенный вид использования</w:t>
      </w:r>
      <w:r w:rsidR="009B18BC">
        <w:rPr>
          <w:rFonts w:ascii="Times New Roman" w:hAnsi="Times New Roman" w:cs="Times New Roman"/>
          <w:b w:val="0"/>
          <w:sz w:val="28"/>
          <w:szCs w:val="28"/>
        </w:rPr>
        <w:t>»</w:t>
      </w:r>
      <w:r>
        <w:rPr>
          <w:rFonts w:ascii="Times New Roman" w:hAnsi="Times New Roman" w:cs="Times New Roman"/>
          <w:b w:val="0"/>
          <w:sz w:val="28"/>
          <w:szCs w:val="28"/>
        </w:rPr>
        <w:t>:</w:t>
      </w:r>
    </w:p>
    <w:p w:rsidR="009B18BC" w:rsidRDefault="009B18BC" w:rsidP="00E0724A">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1) пункт 1 дополнить информацией следующего содержания: «</w:t>
      </w:r>
      <w:r w:rsidRPr="009B18BC">
        <w:rPr>
          <w:rFonts w:ascii="Times New Roman" w:hAnsi="Times New Roman" w:cs="Times New Roman"/>
          <w:b w:val="0"/>
          <w:sz w:val="28"/>
          <w:szCs w:val="28"/>
        </w:rPr>
        <w:t xml:space="preserve">Расходы, связанные с организацией и проведением общественных обсуждений или публичных </w:t>
      </w:r>
      <w:r w:rsidRPr="009B18BC">
        <w:rPr>
          <w:rFonts w:ascii="Times New Roman" w:hAnsi="Times New Roman" w:cs="Times New Roman"/>
          <w:b w:val="0"/>
          <w:sz w:val="28"/>
          <w:szCs w:val="28"/>
        </w:rPr>
        <w:lastRenderedPageBreak/>
        <w:t>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r>
        <w:rPr>
          <w:rFonts w:ascii="Times New Roman" w:hAnsi="Times New Roman" w:cs="Times New Roman"/>
          <w:b w:val="0"/>
          <w:sz w:val="28"/>
          <w:szCs w:val="28"/>
        </w:rPr>
        <w:t>»,</w:t>
      </w:r>
    </w:p>
    <w:p w:rsidR="009B18BC" w:rsidRDefault="009B18BC" w:rsidP="00E0724A">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2) часть 6 исключить.</w:t>
      </w:r>
    </w:p>
    <w:p w:rsidR="009B18BC" w:rsidRDefault="009B18BC" w:rsidP="009B18BC">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1.6 В разделе </w:t>
      </w:r>
      <w:r w:rsidR="005A6AB1" w:rsidRPr="009B18BC">
        <w:rPr>
          <w:rFonts w:ascii="Times New Roman" w:hAnsi="Times New Roman" w:cs="Times New Roman"/>
          <w:b w:val="0"/>
          <w:sz w:val="28"/>
          <w:szCs w:val="28"/>
        </w:rPr>
        <w:t>VI «Общественные обсуждения или публичных слушаний по проектам решений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r>
        <w:rPr>
          <w:rFonts w:ascii="Times New Roman" w:hAnsi="Times New Roman" w:cs="Times New Roman"/>
          <w:b w:val="0"/>
          <w:sz w:val="28"/>
          <w:szCs w:val="28"/>
        </w:rPr>
        <w:t>:</w:t>
      </w:r>
    </w:p>
    <w:p w:rsidR="005A6AB1" w:rsidRDefault="009B18BC" w:rsidP="009B18BC">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1) часть 1</w:t>
      </w:r>
      <w:r w:rsidR="005A6AB1" w:rsidRPr="009B18BC">
        <w:rPr>
          <w:rFonts w:ascii="Times New Roman" w:hAnsi="Times New Roman" w:cs="Times New Roman"/>
          <w:b w:val="0"/>
          <w:sz w:val="28"/>
          <w:szCs w:val="28"/>
        </w:rPr>
        <w:t xml:space="preserve"> дополнить </w:t>
      </w:r>
      <w:r w:rsidR="004F5741" w:rsidRPr="009B18BC">
        <w:rPr>
          <w:rFonts w:ascii="Times New Roman" w:hAnsi="Times New Roman" w:cs="Times New Roman"/>
          <w:b w:val="0"/>
          <w:sz w:val="28"/>
          <w:szCs w:val="28"/>
        </w:rPr>
        <w:t>текстом</w:t>
      </w:r>
      <w:r w:rsidR="005A6AB1" w:rsidRPr="009B18BC">
        <w:rPr>
          <w:rFonts w:ascii="Times New Roman" w:hAnsi="Times New Roman" w:cs="Times New Roman"/>
          <w:b w:val="0"/>
          <w:sz w:val="28"/>
          <w:szCs w:val="28"/>
        </w:rPr>
        <w:t xml:space="preserve"> следующего содержания: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w:t>
      </w:r>
      <w:r w:rsidR="005A6AB1" w:rsidRPr="005A6AB1">
        <w:rPr>
          <w:sz w:val="28"/>
          <w:szCs w:val="28"/>
        </w:rPr>
        <w:t xml:space="preserve"> </w:t>
      </w:r>
      <w:r w:rsidR="005A6AB1" w:rsidRPr="009B18BC">
        <w:rPr>
          <w:rFonts w:ascii="Times New Roman" w:hAnsi="Times New Roman" w:cs="Times New Roman"/>
          <w:b w:val="0"/>
          <w:sz w:val="28"/>
          <w:szCs w:val="28"/>
        </w:rPr>
        <w:t>обсуждений или публичных слушаний не может быть более одного месяца.»;</w:t>
      </w:r>
    </w:p>
    <w:p w:rsidR="009B18BC" w:rsidRDefault="009B18BC" w:rsidP="009B18BC">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2) часть </w:t>
      </w:r>
      <w:r w:rsidR="00F810F5">
        <w:rPr>
          <w:rFonts w:ascii="Times New Roman" w:hAnsi="Times New Roman" w:cs="Times New Roman"/>
          <w:b w:val="0"/>
          <w:sz w:val="28"/>
          <w:szCs w:val="28"/>
        </w:rPr>
        <w:t>4</w:t>
      </w:r>
      <w:r>
        <w:rPr>
          <w:rFonts w:ascii="Times New Roman" w:hAnsi="Times New Roman" w:cs="Times New Roman"/>
          <w:b w:val="0"/>
          <w:sz w:val="28"/>
          <w:szCs w:val="28"/>
        </w:rPr>
        <w:t xml:space="preserve"> исключить.</w:t>
      </w:r>
    </w:p>
    <w:p w:rsidR="009B18BC" w:rsidRDefault="009B18BC" w:rsidP="009B18BC">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1.7 В разделе </w:t>
      </w:r>
      <w:r w:rsidR="005A6AB1" w:rsidRPr="005A6AB1">
        <w:rPr>
          <w:rFonts w:ascii="Times New Roman" w:hAnsi="Times New Roman" w:cs="Times New Roman"/>
          <w:b w:val="0"/>
          <w:sz w:val="28"/>
          <w:szCs w:val="28"/>
        </w:rPr>
        <w:t>VII</w:t>
      </w:r>
      <w:r w:rsidR="005A6AB1">
        <w:rPr>
          <w:rFonts w:ascii="Times New Roman" w:hAnsi="Times New Roman" w:cs="Times New Roman"/>
          <w:b w:val="0"/>
          <w:sz w:val="28"/>
          <w:szCs w:val="28"/>
        </w:rPr>
        <w:t xml:space="preserve"> «</w:t>
      </w:r>
      <w:r w:rsidR="005A6AB1" w:rsidRPr="005A6AB1">
        <w:rPr>
          <w:rFonts w:ascii="Times New Roman" w:hAnsi="Times New Roman" w:cs="Times New Roman"/>
          <w:b w:val="0"/>
          <w:sz w:val="28"/>
          <w:szCs w:val="28"/>
        </w:rPr>
        <w:t>Общественные обсуждения или публичных слушаний по проектам решений в отношении документации по планировке территории»</w:t>
      </w:r>
      <w:r>
        <w:rPr>
          <w:rFonts w:ascii="Times New Roman" w:hAnsi="Times New Roman" w:cs="Times New Roman"/>
          <w:b w:val="0"/>
          <w:sz w:val="28"/>
          <w:szCs w:val="28"/>
        </w:rPr>
        <w:t>:</w:t>
      </w:r>
    </w:p>
    <w:p w:rsidR="009B18BC" w:rsidRDefault="009B18BC" w:rsidP="009B18BC">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1) часть 3 </w:t>
      </w:r>
      <w:r w:rsidR="005A6AB1" w:rsidRPr="005A6AB1">
        <w:rPr>
          <w:rFonts w:ascii="Times New Roman" w:hAnsi="Times New Roman" w:cs="Times New Roman"/>
          <w:b w:val="0"/>
          <w:sz w:val="28"/>
          <w:szCs w:val="28"/>
        </w:rPr>
        <w:t>изложить: «3.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не может быть менее четырнадца</w:t>
      </w:r>
      <w:r>
        <w:rPr>
          <w:rFonts w:ascii="Times New Roman" w:hAnsi="Times New Roman" w:cs="Times New Roman"/>
          <w:b w:val="0"/>
          <w:sz w:val="28"/>
          <w:szCs w:val="28"/>
        </w:rPr>
        <w:t>ти дней и более тридцати дней.»,</w:t>
      </w:r>
    </w:p>
    <w:p w:rsidR="009B18BC" w:rsidRPr="009B18BC" w:rsidRDefault="009B18BC" w:rsidP="009B18BC">
      <w:pPr>
        <w:pStyle w:val="ConsPlusTitle"/>
        <w:ind w:firstLine="708"/>
        <w:jc w:val="both"/>
        <w:outlineLvl w:val="1"/>
        <w:rPr>
          <w:rFonts w:ascii="Times New Roman" w:hAnsi="Times New Roman" w:cs="Times New Roman"/>
          <w:b w:val="0"/>
          <w:sz w:val="28"/>
          <w:szCs w:val="28"/>
        </w:rPr>
      </w:pPr>
      <w:r w:rsidRPr="009B18BC">
        <w:rPr>
          <w:rFonts w:ascii="Times New Roman" w:hAnsi="Times New Roman" w:cs="Times New Roman"/>
          <w:b w:val="0"/>
          <w:sz w:val="28"/>
          <w:szCs w:val="28"/>
        </w:rPr>
        <w:t>2) часть 4 изложить: «Администрация муниципального района направляет соответственно Главе района подготовленную документацию по планировке территории,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пятнадцать дней опубликования заключения о результатах общественных обсуждений или публичных слушаний.».</w:t>
      </w:r>
    </w:p>
    <w:p w:rsidR="009B18BC" w:rsidRDefault="009B18BC" w:rsidP="009B18BC">
      <w:pPr>
        <w:widowControl w:val="0"/>
        <w:autoSpaceDE w:val="0"/>
        <w:autoSpaceDN w:val="0"/>
        <w:rPr>
          <w:sz w:val="28"/>
          <w:szCs w:val="28"/>
        </w:rPr>
      </w:pPr>
      <w:r>
        <w:tab/>
        <w:t>1</w:t>
      </w:r>
      <w:r w:rsidRPr="009B18BC">
        <w:rPr>
          <w:sz w:val="28"/>
          <w:szCs w:val="28"/>
        </w:rPr>
        <w:t>.8 В раздел</w:t>
      </w:r>
      <w:r>
        <w:t xml:space="preserve"> </w:t>
      </w:r>
      <w:r w:rsidR="005A6AB1" w:rsidRPr="005A6AB1">
        <w:rPr>
          <w:sz w:val="28"/>
          <w:szCs w:val="28"/>
        </w:rPr>
        <w:t>VIII</w:t>
      </w:r>
      <w:r w:rsidR="005A6AB1">
        <w:rPr>
          <w:sz w:val="28"/>
          <w:szCs w:val="28"/>
        </w:rPr>
        <w:t xml:space="preserve"> «</w:t>
      </w:r>
      <w:r w:rsidR="005A6AB1" w:rsidRPr="005A6AB1">
        <w:rPr>
          <w:sz w:val="28"/>
          <w:szCs w:val="28"/>
        </w:rPr>
        <w:t xml:space="preserve">Общественные обсуждения или публичные </w:t>
      </w:r>
      <w:r w:rsidR="007937C7" w:rsidRPr="005A6AB1">
        <w:rPr>
          <w:sz w:val="28"/>
          <w:szCs w:val="28"/>
        </w:rPr>
        <w:t>слушания</w:t>
      </w:r>
      <w:r w:rsidR="007937C7">
        <w:rPr>
          <w:sz w:val="28"/>
          <w:szCs w:val="28"/>
        </w:rPr>
        <w:t xml:space="preserve"> по п</w:t>
      </w:r>
      <w:r w:rsidR="005A6AB1" w:rsidRPr="005A6AB1">
        <w:rPr>
          <w:sz w:val="28"/>
          <w:szCs w:val="28"/>
        </w:rPr>
        <w:t>роектам правил землепользования и застройки</w:t>
      </w:r>
      <w:r w:rsidR="005A6AB1">
        <w:rPr>
          <w:sz w:val="28"/>
          <w:szCs w:val="28"/>
        </w:rPr>
        <w:t xml:space="preserve"> </w:t>
      </w:r>
      <w:r w:rsidR="005A6AB1" w:rsidRPr="005A6AB1">
        <w:rPr>
          <w:sz w:val="28"/>
          <w:szCs w:val="28"/>
        </w:rPr>
        <w:t>и по проектам, предусматривающим внесение изменений</w:t>
      </w:r>
      <w:r w:rsidR="005A6AB1">
        <w:rPr>
          <w:sz w:val="28"/>
          <w:szCs w:val="28"/>
        </w:rPr>
        <w:t xml:space="preserve"> </w:t>
      </w:r>
      <w:r w:rsidR="005A6AB1" w:rsidRPr="005A6AB1">
        <w:rPr>
          <w:sz w:val="28"/>
          <w:szCs w:val="28"/>
        </w:rPr>
        <w:t>в правила землепользования и застройки</w:t>
      </w:r>
      <w:r w:rsidR="005A6AB1">
        <w:rPr>
          <w:sz w:val="28"/>
          <w:szCs w:val="28"/>
        </w:rPr>
        <w:t>»</w:t>
      </w:r>
      <w:r>
        <w:rPr>
          <w:sz w:val="28"/>
          <w:szCs w:val="28"/>
        </w:rPr>
        <w:t>:</w:t>
      </w:r>
    </w:p>
    <w:p w:rsidR="009B18BC" w:rsidRDefault="009B18BC" w:rsidP="009B18BC">
      <w:pPr>
        <w:pStyle w:val="a3"/>
        <w:widowControl w:val="0"/>
        <w:numPr>
          <w:ilvl w:val="0"/>
          <w:numId w:val="31"/>
        </w:numPr>
        <w:autoSpaceDE w:val="0"/>
        <w:autoSpaceDN w:val="0"/>
        <w:ind w:left="142" w:firstLine="757"/>
        <w:jc w:val="both"/>
        <w:outlineLvl w:val="1"/>
        <w:rPr>
          <w:rFonts w:ascii="Times New Roman" w:hAnsi="Times New Roman" w:cs="Times New Roman"/>
          <w:sz w:val="28"/>
          <w:szCs w:val="28"/>
        </w:rPr>
      </w:pPr>
      <w:r w:rsidRPr="009B18BC">
        <w:rPr>
          <w:rFonts w:ascii="Times New Roman" w:hAnsi="Times New Roman" w:cs="Times New Roman"/>
          <w:sz w:val="28"/>
          <w:szCs w:val="28"/>
        </w:rPr>
        <w:t>часть 2</w:t>
      </w:r>
      <w:r w:rsidR="005A6AB1" w:rsidRPr="009B18BC">
        <w:rPr>
          <w:rFonts w:ascii="Times New Roman" w:hAnsi="Times New Roman" w:cs="Times New Roman"/>
          <w:sz w:val="28"/>
          <w:szCs w:val="28"/>
        </w:rPr>
        <w:t xml:space="preserve"> изложить в редакции: </w:t>
      </w:r>
      <w:r w:rsidR="004F5741" w:rsidRPr="009B18BC">
        <w:rPr>
          <w:rFonts w:ascii="Times New Roman" w:hAnsi="Times New Roman" w:cs="Times New Roman"/>
          <w:sz w:val="28"/>
          <w:szCs w:val="28"/>
        </w:rPr>
        <w:t xml:space="preserve">«2. </w:t>
      </w:r>
      <w:r w:rsidR="005A6AB1" w:rsidRPr="009B18BC">
        <w:rPr>
          <w:rFonts w:ascii="Times New Roman" w:hAnsi="Times New Roman" w:cs="Times New Roman"/>
          <w:sz w:val="28"/>
          <w:szCs w:val="28"/>
        </w:rPr>
        <w:t>Продолжительность общественных обсуждений или публичных слушаний по проекту правил землепользования и застройки составляет</w:t>
      </w:r>
      <w:r w:rsidR="005A6AB1" w:rsidRPr="009B18BC">
        <w:rPr>
          <w:rFonts w:ascii="Times New Roman" w:hAnsi="Times New Roman" w:cs="Times New Roman"/>
        </w:rPr>
        <w:t xml:space="preserve"> </w:t>
      </w:r>
      <w:r w:rsidR="005A6AB1" w:rsidRPr="009B18BC">
        <w:rPr>
          <w:rFonts w:ascii="Times New Roman" w:hAnsi="Times New Roman" w:cs="Times New Roman"/>
          <w:sz w:val="28"/>
          <w:szCs w:val="28"/>
        </w:rPr>
        <w:t>не более одного месяца со дня опубликования такого проекта</w:t>
      </w:r>
      <w:r w:rsidR="004F5741" w:rsidRPr="009B18BC">
        <w:rPr>
          <w:rFonts w:ascii="Times New Roman" w:hAnsi="Times New Roman" w:cs="Times New Roman"/>
          <w:sz w:val="28"/>
          <w:szCs w:val="28"/>
        </w:rPr>
        <w:t>»</w:t>
      </w:r>
      <w:r w:rsidRPr="009B18BC">
        <w:rPr>
          <w:rFonts w:ascii="Times New Roman" w:hAnsi="Times New Roman" w:cs="Times New Roman"/>
          <w:sz w:val="28"/>
          <w:szCs w:val="28"/>
        </w:rPr>
        <w:t>,</w:t>
      </w:r>
    </w:p>
    <w:p w:rsidR="009B18BC" w:rsidRDefault="009B18BC" w:rsidP="009B18BC">
      <w:pPr>
        <w:pStyle w:val="a3"/>
        <w:widowControl w:val="0"/>
        <w:numPr>
          <w:ilvl w:val="0"/>
          <w:numId w:val="31"/>
        </w:numPr>
        <w:autoSpaceDE w:val="0"/>
        <w:autoSpaceDN w:val="0"/>
        <w:ind w:left="0" w:firstLine="899"/>
        <w:jc w:val="both"/>
        <w:outlineLvl w:val="1"/>
        <w:rPr>
          <w:rFonts w:ascii="Times New Roman" w:hAnsi="Times New Roman" w:cs="Times New Roman"/>
          <w:sz w:val="28"/>
          <w:szCs w:val="28"/>
        </w:rPr>
      </w:pPr>
      <w:r>
        <w:rPr>
          <w:rFonts w:ascii="Times New Roman" w:hAnsi="Times New Roman" w:cs="Times New Roman"/>
          <w:sz w:val="28"/>
          <w:szCs w:val="28"/>
        </w:rPr>
        <w:t>из части 3 удалить:</w:t>
      </w:r>
      <w:r w:rsidRPr="009B18BC">
        <w:t xml:space="preserve"> </w:t>
      </w:r>
      <w:r>
        <w:t>«</w:t>
      </w:r>
      <w:r w:rsidRPr="009B18BC">
        <w:rPr>
          <w:rFonts w:ascii="Times New Roman" w:hAnsi="Times New Roman" w:cs="Times New Roman"/>
          <w:sz w:val="28"/>
          <w:szCs w:val="28"/>
        </w:rPr>
        <w:t>В этих случаях срок проведения общественных обсуждений или публичных слушаний не может быть более чем один месяц</w:t>
      </w:r>
      <w:r>
        <w:rPr>
          <w:rFonts w:ascii="Times New Roman" w:hAnsi="Times New Roman" w:cs="Times New Roman"/>
          <w:sz w:val="28"/>
          <w:szCs w:val="28"/>
        </w:rPr>
        <w:t>»,</w:t>
      </w:r>
    </w:p>
    <w:p w:rsidR="007937C7" w:rsidRDefault="009B18BC" w:rsidP="00B816FB">
      <w:pPr>
        <w:pStyle w:val="a3"/>
        <w:widowControl w:val="0"/>
        <w:numPr>
          <w:ilvl w:val="1"/>
          <w:numId w:val="32"/>
        </w:numPr>
        <w:autoSpaceDE w:val="0"/>
        <w:autoSpaceDN w:val="0"/>
        <w:spacing w:before="220"/>
        <w:ind w:left="0" w:firstLine="567"/>
        <w:jc w:val="both"/>
        <w:outlineLvl w:val="1"/>
        <w:rPr>
          <w:rFonts w:ascii="Times New Roman" w:hAnsi="Times New Roman" w:cs="Times New Roman"/>
          <w:sz w:val="28"/>
          <w:szCs w:val="28"/>
        </w:rPr>
      </w:pPr>
      <w:r w:rsidRPr="007937C7">
        <w:rPr>
          <w:rFonts w:ascii="Times New Roman" w:hAnsi="Times New Roman" w:cs="Times New Roman"/>
          <w:sz w:val="28"/>
          <w:szCs w:val="28"/>
        </w:rPr>
        <w:t xml:space="preserve"> Раздел </w:t>
      </w:r>
      <w:r w:rsidR="004F5741" w:rsidRPr="007937C7">
        <w:rPr>
          <w:rFonts w:ascii="Times New Roman" w:hAnsi="Times New Roman" w:cs="Times New Roman"/>
          <w:sz w:val="28"/>
          <w:szCs w:val="28"/>
        </w:rPr>
        <w:t>IX «Общественные обсуждения или публичные слушания по вопросам природопользования, планируемых</w:t>
      </w:r>
      <w:r w:rsidR="004F5741" w:rsidRPr="007937C7">
        <w:rPr>
          <w:sz w:val="28"/>
          <w:szCs w:val="28"/>
        </w:rPr>
        <w:t xml:space="preserve"> </w:t>
      </w:r>
      <w:r w:rsidR="004F5741" w:rsidRPr="007937C7">
        <w:rPr>
          <w:rFonts w:ascii="Times New Roman" w:hAnsi="Times New Roman" w:cs="Times New Roman"/>
          <w:sz w:val="28"/>
          <w:szCs w:val="28"/>
        </w:rPr>
        <w:t>за пределами границ населенных пунктов» исключить.</w:t>
      </w:r>
    </w:p>
    <w:p w:rsidR="00367B64" w:rsidRPr="007937C7" w:rsidRDefault="00367B64" w:rsidP="007937C7">
      <w:pPr>
        <w:pStyle w:val="a3"/>
        <w:widowControl w:val="0"/>
        <w:autoSpaceDE w:val="0"/>
        <w:autoSpaceDN w:val="0"/>
        <w:spacing w:before="220"/>
        <w:ind w:left="0" w:firstLine="709"/>
        <w:jc w:val="both"/>
        <w:outlineLvl w:val="1"/>
        <w:rPr>
          <w:rFonts w:ascii="Times New Roman" w:hAnsi="Times New Roman" w:cs="Times New Roman"/>
          <w:sz w:val="28"/>
          <w:szCs w:val="28"/>
        </w:rPr>
      </w:pPr>
      <w:r w:rsidRPr="007937C7">
        <w:rPr>
          <w:rFonts w:ascii="Times New Roman" w:hAnsi="Times New Roman" w:cs="Times New Roman"/>
          <w:sz w:val="28"/>
          <w:szCs w:val="28"/>
        </w:rPr>
        <w:t>2. Настоящее постановление вступает в силу со дня официального опубликования.</w:t>
      </w:r>
    </w:p>
    <w:p w:rsidR="00981851" w:rsidRDefault="00981851" w:rsidP="00FE4142">
      <w:pPr>
        <w:pStyle w:val="ConsPlusNormal"/>
        <w:jc w:val="both"/>
        <w:rPr>
          <w:rFonts w:ascii="Times New Roman" w:hAnsi="Times New Roman" w:cs="Times New Roman"/>
          <w:b/>
          <w:sz w:val="28"/>
          <w:szCs w:val="28"/>
        </w:rPr>
      </w:pPr>
    </w:p>
    <w:p w:rsidR="00B31601" w:rsidRDefault="00B31601" w:rsidP="00FE4142">
      <w:pPr>
        <w:pStyle w:val="ConsPlusNormal"/>
        <w:jc w:val="both"/>
        <w:rPr>
          <w:rFonts w:ascii="Times New Roman" w:hAnsi="Times New Roman" w:cs="Times New Roman"/>
          <w:b/>
          <w:sz w:val="28"/>
          <w:szCs w:val="28"/>
        </w:rPr>
      </w:pPr>
    </w:p>
    <w:p w:rsidR="004F5741" w:rsidRPr="00B31601" w:rsidRDefault="004F5741" w:rsidP="00FE4142">
      <w:pPr>
        <w:pStyle w:val="ConsPlusNormal"/>
        <w:jc w:val="both"/>
        <w:rPr>
          <w:rFonts w:ascii="Times New Roman" w:hAnsi="Times New Roman" w:cs="Times New Roman"/>
          <w:b/>
          <w:sz w:val="28"/>
          <w:szCs w:val="28"/>
        </w:rPr>
      </w:pPr>
    </w:p>
    <w:p w:rsidR="00F76713" w:rsidRDefault="00367B64" w:rsidP="00FE4142">
      <w:pPr>
        <w:pStyle w:val="ConsPlusNormal"/>
        <w:jc w:val="both"/>
        <w:rPr>
          <w:rFonts w:ascii="Times New Roman" w:hAnsi="Times New Roman" w:cs="Times New Roman"/>
          <w:b/>
          <w:sz w:val="28"/>
          <w:szCs w:val="28"/>
        </w:rPr>
      </w:pPr>
      <w:r w:rsidRPr="00FE4142">
        <w:rPr>
          <w:rFonts w:ascii="Times New Roman" w:hAnsi="Times New Roman" w:cs="Times New Roman"/>
          <w:b/>
          <w:sz w:val="28"/>
          <w:szCs w:val="28"/>
        </w:rPr>
        <w:t xml:space="preserve">Глава муниципального района </w:t>
      </w:r>
    </w:p>
    <w:p w:rsidR="0025440E" w:rsidRDefault="00F76713" w:rsidP="00981851">
      <w:pPr>
        <w:pStyle w:val="ConsPlusNormal"/>
        <w:jc w:val="both"/>
        <w:rPr>
          <w:rFonts w:ascii="Times New Roman" w:hAnsi="Times New Roman" w:cs="Times New Roman"/>
          <w:b/>
          <w:sz w:val="28"/>
          <w:szCs w:val="28"/>
        </w:rPr>
      </w:pPr>
      <w:r>
        <w:rPr>
          <w:rFonts w:ascii="Times New Roman" w:hAnsi="Times New Roman" w:cs="Times New Roman"/>
          <w:b/>
          <w:sz w:val="28"/>
          <w:szCs w:val="28"/>
        </w:rPr>
        <w:t xml:space="preserve">«Корткероccкий»                                                                                          </w:t>
      </w:r>
      <w:r w:rsidR="00367B64" w:rsidRPr="00FE4142">
        <w:rPr>
          <w:rFonts w:ascii="Times New Roman" w:hAnsi="Times New Roman" w:cs="Times New Roman"/>
          <w:b/>
          <w:sz w:val="28"/>
          <w:szCs w:val="28"/>
        </w:rPr>
        <w:t xml:space="preserve"> К.А.Сажин</w:t>
      </w:r>
    </w:p>
    <w:p w:rsidR="00392E88" w:rsidRDefault="00392E88" w:rsidP="00981851">
      <w:pPr>
        <w:pStyle w:val="ConsPlusNormal"/>
        <w:jc w:val="both"/>
        <w:rPr>
          <w:rFonts w:ascii="Times New Roman" w:hAnsi="Times New Roman" w:cs="Times New Roman"/>
          <w:b/>
          <w:sz w:val="28"/>
          <w:szCs w:val="28"/>
        </w:rPr>
      </w:pPr>
    </w:p>
    <w:p w:rsidR="00392E88" w:rsidRDefault="00392E88" w:rsidP="00981851">
      <w:pPr>
        <w:pStyle w:val="ConsPlusNormal"/>
        <w:jc w:val="both"/>
        <w:rPr>
          <w:rFonts w:ascii="Times New Roman" w:hAnsi="Times New Roman" w:cs="Times New Roman"/>
          <w:b/>
          <w:sz w:val="28"/>
          <w:szCs w:val="28"/>
        </w:rPr>
      </w:pPr>
    </w:p>
    <w:p w:rsidR="00392E88" w:rsidRPr="00392E88" w:rsidRDefault="00392E88" w:rsidP="00392E88">
      <w:pPr>
        <w:jc w:val="both"/>
        <w:rPr>
          <w:b/>
          <w:sz w:val="28"/>
          <w:szCs w:val="28"/>
        </w:rPr>
      </w:pPr>
    </w:p>
    <w:p w:rsidR="00392E88" w:rsidRPr="00392E88" w:rsidRDefault="00392E88" w:rsidP="00392E88">
      <w:pPr>
        <w:jc w:val="center"/>
        <w:rPr>
          <w:b/>
          <w:sz w:val="28"/>
          <w:szCs w:val="28"/>
        </w:rPr>
      </w:pPr>
      <w:r w:rsidRPr="00392E88">
        <w:rPr>
          <w:b/>
          <w:sz w:val="28"/>
          <w:szCs w:val="28"/>
        </w:rPr>
        <w:t xml:space="preserve">Пояснительная записка </w:t>
      </w:r>
    </w:p>
    <w:p w:rsidR="00392E88" w:rsidRPr="00392E88" w:rsidRDefault="00392E88" w:rsidP="00392E88">
      <w:pPr>
        <w:jc w:val="center"/>
        <w:rPr>
          <w:rFonts w:eastAsia="Calibri"/>
          <w:sz w:val="28"/>
          <w:szCs w:val="28"/>
        </w:rPr>
      </w:pPr>
      <w:r w:rsidRPr="00392E88">
        <w:rPr>
          <w:rFonts w:eastAsia="Calibri"/>
          <w:sz w:val="28"/>
          <w:szCs w:val="28"/>
        </w:rPr>
        <w:t>к проекту решения Совета муниципального образования «Корткеросский»</w:t>
      </w:r>
    </w:p>
    <w:p w:rsidR="00392E88" w:rsidRPr="00392E88" w:rsidRDefault="00392E88" w:rsidP="00392E88">
      <w:pPr>
        <w:shd w:val="clear" w:color="auto" w:fill="FFFFFF"/>
        <w:tabs>
          <w:tab w:val="left" w:pos="14821"/>
        </w:tabs>
        <w:jc w:val="center"/>
        <w:rPr>
          <w:sz w:val="28"/>
          <w:szCs w:val="28"/>
        </w:rPr>
      </w:pPr>
      <w:r w:rsidRPr="00392E88">
        <w:rPr>
          <w:sz w:val="28"/>
          <w:szCs w:val="28"/>
        </w:rPr>
        <w:t>«О внесении изменений в решение Совета муниципального района «Корткеросский» «Об утверждении порядка проведения публичных слушаний (общественных обсуждений) по вопросам градостроительной деятельности на территории муниципального района «Корткеросский»»</w:t>
      </w:r>
    </w:p>
    <w:p w:rsidR="00392E88" w:rsidRPr="00392E88" w:rsidRDefault="00392E88" w:rsidP="00392E88">
      <w:pPr>
        <w:shd w:val="clear" w:color="auto" w:fill="FFFFFF"/>
        <w:tabs>
          <w:tab w:val="left" w:pos="14821"/>
        </w:tabs>
        <w:jc w:val="center"/>
        <w:rPr>
          <w:sz w:val="28"/>
          <w:szCs w:val="28"/>
        </w:rPr>
      </w:pPr>
    </w:p>
    <w:p w:rsidR="00392E88" w:rsidRPr="00392E88" w:rsidRDefault="00392E88" w:rsidP="00392E88">
      <w:pPr>
        <w:shd w:val="clear" w:color="auto" w:fill="FFFFFF"/>
        <w:tabs>
          <w:tab w:val="left" w:pos="14821"/>
        </w:tabs>
        <w:ind w:firstLine="567"/>
        <w:jc w:val="center"/>
        <w:rPr>
          <w:sz w:val="28"/>
        </w:rPr>
      </w:pPr>
    </w:p>
    <w:p w:rsidR="00392E88" w:rsidRPr="00392E88" w:rsidRDefault="00392E88" w:rsidP="00392E88">
      <w:pPr>
        <w:tabs>
          <w:tab w:val="left" w:pos="14821"/>
        </w:tabs>
        <w:spacing w:line="360" w:lineRule="auto"/>
        <w:ind w:firstLine="709"/>
        <w:jc w:val="both"/>
        <w:rPr>
          <w:bCs/>
          <w:sz w:val="28"/>
          <w:szCs w:val="28"/>
        </w:rPr>
      </w:pPr>
      <w:r w:rsidRPr="00392E88">
        <w:rPr>
          <w:bCs/>
          <w:sz w:val="28"/>
          <w:szCs w:val="28"/>
        </w:rPr>
        <w:t>Проект Решения Совета МР «Корткеросский» разработан в целях:</w:t>
      </w:r>
    </w:p>
    <w:p w:rsidR="00392E88" w:rsidRPr="00392E88" w:rsidRDefault="00392E88" w:rsidP="00392E88">
      <w:pPr>
        <w:numPr>
          <w:ilvl w:val="0"/>
          <w:numId w:val="34"/>
        </w:numPr>
        <w:tabs>
          <w:tab w:val="num" w:pos="851"/>
          <w:tab w:val="left" w:pos="14821"/>
        </w:tabs>
        <w:spacing w:after="200" w:line="360" w:lineRule="auto"/>
        <w:ind w:left="0" w:firstLine="360"/>
        <w:contextualSpacing/>
        <w:jc w:val="both"/>
        <w:rPr>
          <w:bCs/>
          <w:sz w:val="28"/>
          <w:szCs w:val="28"/>
        </w:rPr>
      </w:pPr>
      <w:r w:rsidRPr="00392E88">
        <w:rPr>
          <w:bCs/>
          <w:sz w:val="28"/>
          <w:szCs w:val="28"/>
        </w:rPr>
        <w:t>приведения Решения Совета МР «Корткеросский» от 22.12.2021 № VII-11/4 в соответствие с действующим законодательством,</w:t>
      </w:r>
    </w:p>
    <w:p w:rsidR="00392E88" w:rsidRPr="00392E88" w:rsidRDefault="00392E88" w:rsidP="00392E88">
      <w:pPr>
        <w:numPr>
          <w:ilvl w:val="0"/>
          <w:numId w:val="34"/>
        </w:numPr>
        <w:tabs>
          <w:tab w:val="num" w:pos="993"/>
          <w:tab w:val="left" w:pos="14821"/>
        </w:tabs>
        <w:spacing w:line="360" w:lineRule="auto"/>
        <w:ind w:left="0" w:firstLine="567"/>
        <w:jc w:val="both"/>
        <w:rPr>
          <w:bCs/>
          <w:sz w:val="28"/>
          <w:szCs w:val="28"/>
        </w:rPr>
      </w:pPr>
      <w:r w:rsidRPr="00392E88">
        <w:rPr>
          <w:bCs/>
          <w:sz w:val="28"/>
          <w:szCs w:val="28"/>
        </w:rPr>
        <w:t>урегулирования замечаний, содержащихся в экспертном заключении Государственного казенного учреждения Республики Коми «Государственное юридическое бюро» (далее — ГКУ РК «Государственное юридическое бюро») от 06.02.2026 № 02-04/342/5164 (копия прилагается) по Решению Совета от 22.12.2021 № VII-11/4;</w:t>
      </w:r>
    </w:p>
    <w:p w:rsidR="00392E88" w:rsidRPr="00392E88" w:rsidRDefault="00392E88" w:rsidP="00392E88">
      <w:pPr>
        <w:numPr>
          <w:ilvl w:val="0"/>
          <w:numId w:val="34"/>
        </w:numPr>
        <w:tabs>
          <w:tab w:val="num" w:pos="993"/>
          <w:tab w:val="left" w:pos="14821"/>
        </w:tabs>
        <w:spacing w:line="360" w:lineRule="auto"/>
        <w:ind w:left="0" w:firstLine="567"/>
        <w:jc w:val="both"/>
        <w:rPr>
          <w:bCs/>
          <w:sz w:val="28"/>
          <w:szCs w:val="28"/>
        </w:rPr>
      </w:pPr>
      <w:r w:rsidRPr="00392E88">
        <w:rPr>
          <w:bCs/>
          <w:sz w:val="28"/>
          <w:szCs w:val="28"/>
        </w:rPr>
        <w:t>корректировки в соответствии с предложением Прокуратуры Корткеросского района от 31.03.2026 № 07-21-2026/317-26-20870015 (копия прилагается).</w:t>
      </w:r>
    </w:p>
    <w:p w:rsidR="00392E88" w:rsidRPr="00392E88" w:rsidRDefault="00392E88" w:rsidP="00392E88">
      <w:pPr>
        <w:tabs>
          <w:tab w:val="num" w:pos="993"/>
          <w:tab w:val="left" w:pos="14821"/>
        </w:tabs>
        <w:spacing w:line="360" w:lineRule="auto"/>
        <w:ind w:firstLine="851"/>
        <w:jc w:val="both"/>
        <w:rPr>
          <w:bCs/>
          <w:sz w:val="28"/>
          <w:szCs w:val="28"/>
        </w:rPr>
      </w:pPr>
      <w:r w:rsidRPr="00392E88">
        <w:rPr>
          <w:bCs/>
          <w:sz w:val="28"/>
          <w:szCs w:val="28"/>
        </w:rPr>
        <w:t xml:space="preserve">Проектом Решения предлагается раздел </w:t>
      </w:r>
      <w:r w:rsidRPr="00392E88">
        <w:rPr>
          <w:bCs/>
          <w:sz w:val="28"/>
          <w:szCs w:val="28"/>
          <w:lang w:val="en-US"/>
        </w:rPr>
        <w:t>I</w:t>
      </w:r>
      <w:r w:rsidRPr="00392E88">
        <w:rPr>
          <w:bCs/>
          <w:sz w:val="28"/>
          <w:szCs w:val="28"/>
        </w:rPr>
        <w:t xml:space="preserve"> изложить в другой редакции, уточнить сроки проведения публичных слушаний (общественных обсуждений) и внести корректировки (дополнения) с учетом положения Федерального закона от 20.03.2025 № 33-ФЗ «Об общих принципах организации местного самоуправления в единой системе публичной власти». Кроме того, на основании замечания экспертного заключения ГКУ РК «Государственное юридическое бюро» проектом Решения предлагается исключить раздел IX «Общественные обсуждения или публичные слушания по вопросам природопользования, планируемых за пределами границ населённых пунктов».</w:t>
      </w:r>
    </w:p>
    <w:p w:rsidR="00392E88" w:rsidRPr="00392E88" w:rsidRDefault="00392E88" w:rsidP="00392E88">
      <w:pPr>
        <w:tabs>
          <w:tab w:val="left" w:pos="14821"/>
        </w:tabs>
        <w:spacing w:line="360" w:lineRule="auto"/>
        <w:ind w:firstLine="709"/>
        <w:jc w:val="both"/>
        <w:rPr>
          <w:sz w:val="28"/>
        </w:rPr>
      </w:pPr>
    </w:p>
    <w:p w:rsidR="00392E88" w:rsidRPr="00392E88" w:rsidRDefault="00392E88" w:rsidP="00392E88">
      <w:pPr>
        <w:shd w:val="clear" w:color="auto" w:fill="FFFFFF"/>
        <w:tabs>
          <w:tab w:val="left" w:pos="14821"/>
        </w:tabs>
        <w:spacing w:line="360" w:lineRule="auto"/>
        <w:ind w:firstLine="426"/>
        <w:jc w:val="both"/>
        <w:rPr>
          <w:sz w:val="28"/>
        </w:rPr>
      </w:pPr>
    </w:p>
    <w:p w:rsidR="00392E88" w:rsidRPr="00392E88" w:rsidRDefault="00392E88" w:rsidP="00392E88">
      <w:pPr>
        <w:shd w:val="clear" w:color="auto" w:fill="FFFFFF"/>
        <w:tabs>
          <w:tab w:val="left" w:pos="14821"/>
        </w:tabs>
        <w:spacing w:line="360" w:lineRule="auto"/>
        <w:ind w:firstLine="426"/>
        <w:jc w:val="both"/>
        <w:rPr>
          <w:sz w:val="28"/>
        </w:rPr>
      </w:pPr>
    </w:p>
    <w:p w:rsidR="00392E88" w:rsidRPr="00392E88" w:rsidRDefault="00392E88" w:rsidP="00392E88">
      <w:pPr>
        <w:shd w:val="clear" w:color="auto" w:fill="FFFFFF"/>
        <w:tabs>
          <w:tab w:val="left" w:pos="14821"/>
        </w:tabs>
        <w:spacing w:line="360" w:lineRule="auto"/>
        <w:ind w:firstLine="426"/>
        <w:jc w:val="both"/>
        <w:rPr>
          <w:sz w:val="28"/>
        </w:rPr>
      </w:pPr>
    </w:p>
    <w:p w:rsidR="00392E88" w:rsidRPr="00F76713" w:rsidRDefault="00392E88" w:rsidP="00981851">
      <w:pPr>
        <w:pStyle w:val="ConsPlusNormal"/>
        <w:jc w:val="both"/>
        <w:rPr>
          <w:rFonts w:ascii="Times New Roman" w:hAnsi="Times New Roman" w:cs="Times New Roman"/>
          <w:b/>
          <w:sz w:val="28"/>
          <w:szCs w:val="28"/>
        </w:rPr>
      </w:pPr>
      <w:bookmarkStart w:id="0" w:name="_GoBack"/>
      <w:bookmarkEnd w:id="0"/>
    </w:p>
    <w:sectPr w:rsidR="00392E88" w:rsidRPr="00F76713" w:rsidSect="00860142">
      <w:pgSz w:w="11906" w:h="16838"/>
      <w:pgMar w:top="709" w:right="566" w:bottom="567" w:left="1133" w:header="0" w:footer="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241" w:rsidRDefault="00CC7241" w:rsidP="00010890">
      <w:r>
        <w:separator/>
      </w:r>
    </w:p>
  </w:endnote>
  <w:endnote w:type="continuationSeparator" w:id="0">
    <w:p w:rsidR="00CC7241" w:rsidRDefault="00CC7241" w:rsidP="00010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241" w:rsidRDefault="00CC7241" w:rsidP="00010890">
      <w:r>
        <w:separator/>
      </w:r>
    </w:p>
  </w:footnote>
  <w:footnote w:type="continuationSeparator" w:id="0">
    <w:p w:rsidR="00CC7241" w:rsidRDefault="00CC7241" w:rsidP="000108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50398"/>
    <w:multiLevelType w:val="hybridMultilevel"/>
    <w:tmpl w:val="0CF6B740"/>
    <w:lvl w:ilvl="0" w:tplc="369C872C">
      <w:start w:val="14"/>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33B2213"/>
    <w:multiLevelType w:val="hybridMultilevel"/>
    <w:tmpl w:val="D5C0CBFE"/>
    <w:lvl w:ilvl="0" w:tplc="878223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5604A28"/>
    <w:multiLevelType w:val="hybridMultilevel"/>
    <w:tmpl w:val="95B01A36"/>
    <w:lvl w:ilvl="0" w:tplc="E758A28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544F72"/>
    <w:multiLevelType w:val="hybridMultilevel"/>
    <w:tmpl w:val="E22C40CE"/>
    <w:lvl w:ilvl="0" w:tplc="495A81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67661D7"/>
    <w:multiLevelType w:val="multilevel"/>
    <w:tmpl w:val="5AD29F88"/>
    <w:lvl w:ilvl="0">
      <w:start w:val="1"/>
      <w:numFmt w:val="decimal"/>
      <w:lvlText w:val="%1."/>
      <w:lvlJc w:val="left"/>
      <w:pPr>
        <w:ind w:left="899"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315" w:hanging="720"/>
      </w:pPr>
      <w:rPr>
        <w:rFonts w:hint="default"/>
      </w:rPr>
    </w:lvl>
    <w:lvl w:ilvl="3">
      <w:start w:val="1"/>
      <w:numFmt w:val="decimal"/>
      <w:isLgl/>
      <w:lvlText w:val="%1.%2.%3.%4."/>
      <w:lvlJc w:val="left"/>
      <w:pPr>
        <w:ind w:left="1703" w:hanging="1080"/>
      </w:pPr>
      <w:rPr>
        <w:rFonts w:hint="default"/>
      </w:rPr>
    </w:lvl>
    <w:lvl w:ilvl="4">
      <w:start w:val="1"/>
      <w:numFmt w:val="decimal"/>
      <w:isLgl/>
      <w:lvlText w:val="%1.%2.%3.%4.%5."/>
      <w:lvlJc w:val="left"/>
      <w:pPr>
        <w:ind w:left="1731" w:hanging="1080"/>
      </w:pPr>
      <w:rPr>
        <w:rFonts w:hint="default"/>
      </w:rPr>
    </w:lvl>
    <w:lvl w:ilvl="5">
      <w:start w:val="1"/>
      <w:numFmt w:val="decimal"/>
      <w:isLgl/>
      <w:lvlText w:val="%1.%2.%3.%4.%5.%6."/>
      <w:lvlJc w:val="left"/>
      <w:pPr>
        <w:ind w:left="2119" w:hanging="1440"/>
      </w:pPr>
      <w:rPr>
        <w:rFonts w:hint="default"/>
      </w:rPr>
    </w:lvl>
    <w:lvl w:ilvl="6">
      <w:start w:val="1"/>
      <w:numFmt w:val="decimal"/>
      <w:isLgl/>
      <w:lvlText w:val="%1.%2.%3.%4.%5.%6.%7."/>
      <w:lvlJc w:val="left"/>
      <w:pPr>
        <w:ind w:left="2507" w:hanging="1800"/>
      </w:pPr>
      <w:rPr>
        <w:rFonts w:hint="default"/>
      </w:rPr>
    </w:lvl>
    <w:lvl w:ilvl="7">
      <w:start w:val="1"/>
      <w:numFmt w:val="decimal"/>
      <w:isLgl/>
      <w:lvlText w:val="%1.%2.%3.%4.%5.%6.%7.%8."/>
      <w:lvlJc w:val="left"/>
      <w:pPr>
        <w:ind w:left="2535" w:hanging="1800"/>
      </w:pPr>
      <w:rPr>
        <w:rFonts w:hint="default"/>
      </w:rPr>
    </w:lvl>
    <w:lvl w:ilvl="8">
      <w:start w:val="1"/>
      <w:numFmt w:val="decimal"/>
      <w:isLgl/>
      <w:lvlText w:val="%1.%2.%3.%4.%5.%6.%7.%8.%9."/>
      <w:lvlJc w:val="left"/>
      <w:pPr>
        <w:ind w:left="2923" w:hanging="2160"/>
      </w:pPr>
      <w:rPr>
        <w:rFonts w:hint="default"/>
      </w:rPr>
    </w:lvl>
  </w:abstractNum>
  <w:abstractNum w:abstractNumId="5" w15:restartNumberingAfterBreak="0">
    <w:nsid w:val="1F750A20"/>
    <w:multiLevelType w:val="hybridMultilevel"/>
    <w:tmpl w:val="2940DFAE"/>
    <w:lvl w:ilvl="0" w:tplc="74348B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16848FA"/>
    <w:multiLevelType w:val="multilevel"/>
    <w:tmpl w:val="C1DCAFC0"/>
    <w:lvl w:ilvl="0">
      <w:start w:val="1"/>
      <w:numFmt w:val="decimal"/>
      <w:lvlText w:val="%1."/>
      <w:lvlJc w:val="left"/>
      <w:pPr>
        <w:ind w:left="899" w:hanging="360"/>
      </w:pPr>
      <w:rPr>
        <w:rFonts w:hint="default"/>
      </w:rPr>
    </w:lvl>
    <w:lvl w:ilvl="1">
      <w:start w:val="1"/>
      <w:numFmt w:val="decimal"/>
      <w:isLgl/>
      <w:lvlText w:val="%1.%2"/>
      <w:lvlJc w:val="left"/>
      <w:pPr>
        <w:ind w:left="1050" w:hanging="375"/>
      </w:pPr>
      <w:rPr>
        <w:rFonts w:hint="default"/>
      </w:rPr>
    </w:lvl>
    <w:lvl w:ilvl="2">
      <w:start w:val="1"/>
      <w:numFmt w:val="decimal"/>
      <w:isLgl/>
      <w:lvlText w:val="%1.%2.%3"/>
      <w:lvlJc w:val="left"/>
      <w:pPr>
        <w:ind w:left="1531" w:hanging="720"/>
      </w:pPr>
      <w:rPr>
        <w:rFonts w:hint="default"/>
      </w:rPr>
    </w:lvl>
    <w:lvl w:ilvl="3">
      <w:start w:val="1"/>
      <w:numFmt w:val="decimal"/>
      <w:isLgl/>
      <w:lvlText w:val="%1.%2.%3.%4"/>
      <w:lvlJc w:val="left"/>
      <w:pPr>
        <w:ind w:left="2027" w:hanging="1080"/>
      </w:pPr>
      <w:rPr>
        <w:rFonts w:hint="default"/>
      </w:rPr>
    </w:lvl>
    <w:lvl w:ilvl="4">
      <w:start w:val="1"/>
      <w:numFmt w:val="decimal"/>
      <w:isLgl/>
      <w:lvlText w:val="%1.%2.%3.%4.%5"/>
      <w:lvlJc w:val="left"/>
      <w:pPr>
        <w:ind w:left="2163" w:hanging="1080"/>
      </w:pPr>
      <w:rPr>
        <w:rFonts w:hint="default"/>
      </w:rPr>
    </w:lvl>
    <w:lvl w:ilvl="5">
      <w:start w:val="1"/>
      <w:numFmt w:val="decimal"/>
      <w:isLgl/>
      <w:lvlText w:val="%1.%2.%3.%4.%5.%6"/>
      <w:lvlJc w:val="left"/>
      <w:pPr>
        <w:ind w:left="2659" w:hanging="1440"/>
      </w:pPr>
      <w:rPr>
        <w:rFonts w:hint="default"/>
      </w:rPr>
    </w:lvl>
    <w:lvl w:ilvl="6">
      <w:start w:val="1"/>
      <w:numFmt w:val="decimal"/>
      <w:isLgl/>
      <w:lvlText w:val="%1.%2.%3.%4.%5.%6.%7"/>
      <w:lvlJc w:val="left"/>
      <w:pPr>
        <w:ind w:left="2795" w:hanging="1440"/>
      </w:pPr>
      <w:rPr>
        <w:rFonts w:hint="default"/>
      </w:rPr>
    </w:lvl>
    <w:lvl w:ilvl="7">
      <w:start w:val="1"/>
      <w:numFmt w:val="decimal"/>
      <w:isLgl/>
      <w:lvlText w:val="%1.%2.%3.%4.%5.%6.%7.%8"/>
      <w:lvlJc w:val="left"/>
      <w:pPr>
        <w:ind w:left="3291" w:hanging="1800"/>
      </w:pPr>
      <w:rPr>
        <w:rFonts w:hint="default"/>
      </w:rPr>
    </w:lvl>
    <w:lvl w:ilvl="8">
      <w:start w:val="1"/>
      <w:numFmt w:val="decimal"/>
      <w:isLgl/>
      <w:lvlText w:val="%1.%2.%3.%4.%5.%6.%7.%8.%9"/>
      <w:lvlJc w:val="left"/>
      <w:pPr>
        <w:ind w:left="3787" w:hanging="2160"/>
      </w:pPr>
      <w:rPr>
        <w:rFonts w:hint="default"/>
      </w:rPr>
    </w:lvl>
  </w:abstractNum>
  <w:abstractNum w:abstractNumId="7" w15:restartNumberingAfterBreak="0">
    <w:nsid w:val="21B432A6"/>
    <w:multiLevelType w:val="hybridMultilevel"/>
    <w:tmpl w:val="85FEF5B2"/>
    <w:lvl w:ilvl="0" w:tplc="C056205A">
      <w:start w:val="1"/>
      <w:numFmt w:val="decimal"/>
      <w:lvlText w:val="%1."/>
      <w:lvlJc w:val="left"/>
      <w:pPr>
        <w:ind w:left="945" w:hanging="40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25112B14"/>
    <w:multiLevelType w:val="hybridMultilevel"/>
    <w:tmpl w:val="C43824AE"/>
    <w:lvl w:ilvl="0" w:tplc="953833CC">
      <w:start w:val="1"/>
      <w:numFmt w:val="decimal"/>
      <w:lvlText w:val="%1)"/>
      <w:lvlJc w:val="left"/>
      <w:pPr>
        <w:tabs>
          <w:tab w:val="num" w:pos="720"/>
        </w:tabs>
        <w:ind w:left="720" w:hanging="360"/>
      </w:pPr>
      <w:rPr>
        <w:rFonts w:ascii="Times New Roman" w:eastAsia="Times New Roman" w:hAnsi="Times New Roman" w:cs="Times New Roman"/>
      </w:rPr>
    </w:lvl>
    <w:lvl w:ilvl="1" w:tplc="A05ED238">
      <w:start w:val="1"/>
      <w:numFmt w:val="decimal"/>
      <w:lvlText w:val="%2."/>
      <w:lvlJc w:val="left"/>
      <w:pPr>
        <w:tabs>
          <w:tab w:val="num" w:pos="1440"/>
        </w:tabs>
        <w:ind w:left="1440" w:hanging="360"/>
      </w:pPr>
    </w:lvl>
    <w:lvl w:ilvl="2" w:tplc="6EE25B58">
      <w:start w:val="1"/>
      <w:numFmt w:val="decimal"/>
      <w:lvlText w:val="%3."/>
      <w:lvlJc w:val="left"/>
      <w:pPr>
        <w:tabs>
          <w:tab w:val="num" w:pos="2160"/>
        </w:tabs>
        <w:ind w:left="2160" w:hanging="360"/>
      </w:pPr>
    </w:lvl>
    <w:lvl w:ilvl="3" w:tplc="C3BCB86C">
      <w:start w:val="1"/>
      <w:numFmt w:val="decimal"/>
      <w:lvlText w:val="%4."/>
      <w:lvlJc w:val="left"/>
      <w:pPr>
        <w:tabs>
          <w:tab w:val="num" w:pos="2880"/>
        </w:tabs>
        <w:ind w:left="2880" w:hanging="360"/>
      </w:pPr>
    </w:lvl>
    <w:lvl w:ilvl="4" w:tplc="A3A208A0">
      <w:start w:val="1"/>
      <w:numFmt w:val="decimal"/>
      <w:lvlText w:val="%5."/>
      <w:lvlJc w:val="left"/>
      <w:pPr>
        <w:tabs>
          <w:tab w:val="num" w:pos="3600"/>
        </w:tabs>
        <w:ind w:left="3600" w:hanging="360"/>
      </w:pPr>
    </w:lvl>
    <w:lvl w:ilvl="5" w:tplc="5D4CC070">
      <w:start w:val="1"/>
      <w:numFmt w:val="decimal"/>
      <w:lvlText w:val="%6."/>
      <w:lvlJc w:val="left"/>
      <w:pPr>
        <w:tabs>
          <w:tab w:val="num" w:pos="4320"/>
        </w:tabs>
        <w:ind w:left="4320" w:hanging="360"/>
      </w:pPr>
    </w:lvl>
    <w:lvl w:ilvl="6" w:tplc="138C2690">
      <w:start w:val="1"/>
      <w:numFmt w:val="decimal"/>
      <w:lvlText w:val="%7."/>
      <w:lvlJc w:val="left"/>
      <w:pPr>
        <w:tabs>
          <w:tab w:val="num" w:pos="5040"/>
        </w:tabs>
        <w:ind w:left="5040" w:hanging="360"/>
      </w:pPr>
    </w:lvl>
    <w:lvl w:ilvl="7" w:tplc="D88E583E">
      <w:start w:val="1"/>
      <w:numFmt w:val="decimal"/>
      <w:lvlText w:val="%8."/>
      <w:lvlJc w:val="left"/>
      <w:pPr>
        <w:tabs>
          <w:tab w:val="num" w:pos="5760"/>
        </w:tabs>
        <w:ind w:left="5760" w:hanging="360"/>
      </w:pPr>
    </w:lvl>
    <w:lvl w:ilvl="8" w:tplc="A6989036">
      <w:start w:val="1"/>
      <w:numFmt w:val="decimal"/>
      <w:lvlText w:val="%9."/>
      <w:lvlJc w:val="left"/>
      <w:pPr>
        <w:tabs>
          <w:tab w:val="num" w:pos="6480"/>
        </w:tabs>
        <w:ind w:left="6480" w:hanging="360"/>
      </w:pPr>
    </w:lvl>
  </w:abstractNum>
  <w:abstractNum w:abstractNumId="9" w15:restartNumberingAfterBreak="0">
    <w:nsid w:val="271A3ACC"/>
    <w:multiLevelType w:val="multilevel"/>
    <w:tmpl w:val="BBA07E1C"/>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942" w:hanging="375"/>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2061" w:hanging="108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835" w:hanging="144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609" w:hanging="1800"/>
      </w:pPr>
      <w:rPr>
        <w:rFonts w:cs="Times New Roman" w:hint="default"/>
      </w:rPr>
    </w:lvl>
    <w:lvl w:ilvl="8">
      <w:start w:val="1"/>
      <w:numFmt w:val="decimal"/>
      <w:isLgl/>
      <w:lvlText w:val="%1.%2.%3.%4.%5.%6.%7.%8.%9"/>
      <w:lvlJc w:val="left"/>
      <w:pPr>
        <w:ind w:left="4176" w:hanging="2160"/>
      </w:pPr>
      <w:rPr>
        <w:rFonts w:cs="Times New Roman" w:hint="default"/>
      </w:rPr>
    </w:lvl>
  </w:abstractNum>
  <w:abstractNum w:abstractNumId="10" w15:restartNumberingAfterBreak="0">
    <w:nsid w:val="30AE3AD9"/>
    <w:multiLevelType w:val="hybridMultilevel"/>
    <w:tmpl w:val="733EB3C8"/>
    <w:lvl w:ilvl="0" w:tplc="D63E8504">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C9C7014"/>
    <w:multiLevelType w:val="hybridMultilevel"/>
    <w:tmpl w:val="2D743180"/>
    <w:lvl w:ilvl="0" w:tplc="6C7EB1F8">
      <w:start w:val="1"/>
      <w:numFmt w:val="decimal"/>
      <w:lvlText w:val="%1)"/>
      <w:lvlJc w:val="left"/>
      <w:pPr>
        <w:ind w:left="1259" w:hanging="360"/>
      </w:pPr>
      <w:rPr>
        <w:rFonts w:hint="default"/>
        <w:strike w:val="0"/>
        <w:color w:val="auto"/>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2" w15:restartNumberingAfterBreak="0">
    <w:nsid w:val="3D1B02FB"/>
    <w:multiLevelType w:val="multilevel"/>
    <w:tmpl w:val="D520CD9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3" w15:restartNumberingAfterBreak="0">
    <w:nsid w:val="41853F02"/>
    <w:multiLevelType w:val="hybridMultilevel"/>
    <w:tmpl w:val="760883DA"/>
    <w:lvl w:ilvl="0" w:tplc="6812E37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43E7342F"/>
    <w:multiLevelType w:val="hybridMultilevel"/>
    <w:tmpl w:val="CFE4063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A8789D"/>
    <w:multiLevelType w:val="multilevel"/>
    <w:tmpl w:val="E6086F3E"/>
    <w:lvl w:ilvl="0">
      <w:start w:val="1"/>
      <w:numFmt w:val="decimal"/>
      <w:lvlText w:val="%1."/>
      <w:lvlJc w:val="left"/>
      <w:pPr>
        <w:ind w:left="450" w:hanging="45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6" w15:restartNumberingAfterBreak="0">
    <w:nsid w:val="463B1396"/>
    <w:multiLevelType w:val="multilevel"/>
    <w:tmpl w:val="25241A8E"/>
    <w:lvl w:ilvl="0">
      <w:start w:val="1"/>
      <w:numFmt w:val="decimal"/>
      <w:lvlText w:val="%1)"/>
      <w:lvlJc w:val="left"/>
      <w:pPr>
        <w:ind w:left="720" w:hanging="360"/>
      </w:pPr>
      <w:rPr>
        <w:rFonts w:hint="default"/>
        <w:sz w:val="24"/>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822154E"/>
    <w:multiLevelType w:val="singleLevel"/>
    <w:tmpl w:val="B40E1A2C"/>
    <w:lvl w:ilvl="0">
      <w:start w:val="1"/>
      <w:numFmt w:val="bullet"/>
      <w:lvlText w:val="-"/>
      <w:lvlJc w:val="left"/>
      <w:pPr>
        <w:tabs>
          <w:tab w:val="num" w:pos="408"/>
        </w:tabs>
        <w:ind w:left="408" w:hanging="408"/>
      </w:pPr>
      <w:rPr>
        <w:rFonts w:ascii="Times New Roman" w:hAnsi="Times New Roman" w:hint="default"/>
      </w:rPr>
    </w:lvl>
  </w:abstractNum>
  <w:abstractNum w:abstractNumId="18" w15:restartNumberingAfterBreak="0">
    <w:nsid w:val="4AB53D07"/>
    <w:multiLevelType w:val="multilevel"/>
    <w:tmpl w:val="5314BD2C"/>
    <w:lvl w:ilvl="0">
      <w:start w:val="1"/>
      <w:numFmt w:val="decimal"/>
      <w:lvlText w:val="%1."/>
      <w:lvlJc w:val="left"/>
      <w:pPr>
        <w:ind w:left="1678" w:hanging="111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15:restartNumberingAfterBreak="0">
    <w:nsid w:val="4BC57B44"/>
    <w:multiLevelType w:val="hybridMultilevel"/>
    <w:tmpl w:val="3440F920"/>
    <w:lvl w:ilvl="0" w:tplc="FAECF920">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15:restartNumberingAfterBreak="0">
    <w:nsid w:val="4E073474"/>
    <w:multiLevelType w:val="multilevel"/>
    <w:tmpl w:val="EF2E7248"/>
    <w:lvl w:ilvl="0">
      <w:start w:val="2"/>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1" w15:restartNumberingAfterBreak="0">
    <w:nsid w:val="4E817F71"/>
    <w:multiLevelType w:val="multilevel"/>
    <w:tmpl w:val="CBE008B6"/>
    <w:lvl w:ilvl="0">
      <w:start w:val="1"/>
      <w:numFmt w:val="decimal"/>
      <w:lvlText w:val="%1"/>
      <w:lvlJc w:val="left"/>
      <w:pPr>
        <w:ind w:left="375" w:hanging="375"/>
      </w:pPr>
      <w:rPr>
        <w:rFonts w:hint="default"/>
      </w:rPr>
    </w:lvl>
    <w:lvl w:ilvl="1">
      <w:start w:val="9"/>
      <w:numFmt w:val="decimal"/>
      <w:lvlText w:val="%1.%2"/>
      <w:lvlJc w:val="left"/>
      <w:pPr>
        <w:ind w:left="1274" w:hanging="375"/>
      </w:pPr>
      <w:rPr>
        <w:rFonts w:hint="default"/>
      </w:rPr>
    </w:lvl>
    <w:lvl w:ilvl="2">
      <w:start w:val="1"/>
      <w:numFmt w:val="decimal"/>
      <w:lvlText w:val="%1.%2.%3"/>
      <w:lvlJc w:val="left"/>
      <w:pPr>
        <w:ind w:left="2518" w:hanging="720"/>
      </w:pPr>
      <w:rPr>
        <w:rFonts w:hint="default"/>
      </w:rPr>
    </w:lvl>
    <w:lvl w:ilvl="3">
      <w:start w:val="1"/>
      <w:numFmt w:val="decimal"/>
      <w:lvlText w:val="%1.%2.%3.%4"/>
      <w:lvlJc w:val="left"/>
      <w:pPr>
        <w:ind w:left="3777" w:hanging="1080"/>
      </w:pPr>
      <w:rPr>
        <w:rFonts w:hint="default"/>
      </w:rPr>
    </w:lvl>
    <w:lvl w:ilvl="4">
      <w:start w:val="1"/>
      <w:numFmt w:val="decimal"/>
      <w:lvlText w:val="%1.%2.%3.%4.%5"/>
      <w:lvlJc w:val="left"/>
      <w:pPr>
        <w:ind w:left="4676" w:hanging="1080"/>
      </w:pPr>
      <w:rPr>
        <w:rFonts w:hint="default"/>
      </w:rPr>
    </w:lvl>
    <w:lvl w:ilvl="5">
      <w:start w:val="1"/>
      <w:numFmt w:val="decimal"/>
      <w:lvlText w:val="%1.%2.%3.%4.%5.%6"/>
      <w:lvlJc w:val="left"/>
      <w:pPr>
        <w:ind w:left="5935" w:hanging="1440"/>
      </w:pPr>
      <w:rPr>
        <w:rFonts w:hint="default"/>
      </w:rPr>
    </w:lvl>
    <w:lvl w:ilvl="6">
      <w:start w:val="1"/>
      <w:numFmt w:val="decimal"/>
      <w:lvlText w:val="%1.%2.%3.%4.%5.%6.%7"/>
      <w:lvlJc w:val="left"/>
      <w:pPr>
        <w:ind w:left="6834" w:hanging="1440"/>
      </w:pPr>
      <w:rPr>
        <w:rFonts w:hint="default"/>
      </w:rPr>
    </w:lvl>
    <w:lvl w:ilvl="7">
      <w:start w:val="1"/>
      <w:numFmt w:val="decimal"/>
      <w:lvlText w:val="%1.%2.%3.%4.%5.%6.%7.%8"/>
      <w:lvlJc w:val="left"/>
      <w:pPr>
        <w:ind w:left="8093" w:hanging="1800"/>
      </w:pPr>
      <w:rPr>
        <w:rFonts w:hint="default"/>
      </w:rPr>
    </w:lvl>
    <w:lvl w:ilvl="8">
      <w:start w:val="1"/>
      <w:numFmt w:val="decimal"/>
      <w:lvlText w:val="%1.%2.%3.%4.%5.%6.%7.%8.%9"/>
      <w:lvlJc w:val="left"/>
      <w:pPr>
        <w:ind w:left="9352" w:hanging="2160"/>
      </w:pPr>
      <w:rPr>
        <w:rFonts w:hint="default"/>
      </w:rPr>
    </w:lvl>
  </w:abstractNum>
  <w:abstractNum w:abstractNumId="22" w15:restartNumberingAfterBreak="0">
    <w:nsid w:val="59E16334"/>
    <w:multiLevelType w:val="hybridMultilevel"/>
    <w:tmpl w:val="E3A8271C"/>
    <w:lvl w:ilvl="0" w:tplc="2DCEA0B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3" w15:restartNumberingAfterBreak="0">
    <w:nsid w:val="5C171D06"/>
    <w:multiLevelType w:val="hybridMultilevel"/>
    <w:tmpl w:val="B7D61DCC"/>
    <w:lvl w:ilvl="0" w:tplc="7ED8B49E">
      <w:start w:val="1"/>
      <w:numFmt w:val="decimal"/>
      <w:lvlText w:val="%1."/>
      <w:lvlJc w:val="left"/>
      <w:pPr>
        <w:ind w:left="786" w:hanging="360"/>
      </w:pPr>
      <w:rPr>
        <w:rFonts w:ascii="Times New Roman" w:eastAsia="Times New Roman" w:hAnsi="Times New Roman" w:cs="Times New Roman"/>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05015B0"/>
    <w:multiLevelType w:val="hybridMultilevel"/>
    <w:tmpl w:val="DB389AA0"/>
    <w:lvl w:ilvl="0" w:tplc="DA940F9A">
      <w:start w:val="1"/>
      <w:numFmt w:val="decimal"/>
      <w:lvlText w:val="%1."/>
      <w:lvlJc w:val="left"/>
      <w:pPr>
        <w:ind w:left="1125" w:hanging="4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0526C19"/>
    <w:multiLevelType w:val="hybridMultilevel"/>
    <w:tmpl w:val="CA246F6A"/>
    <w:lvl w:ilvl="0" w:tplc="3AF0956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65221738"/>
    <w:multiLevelType w:val="multilevel"/>
    <w:tmpl w:val="D8A84292"/>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89F6913"/>
    <w:multiLevelType w:val="hybridMultilevel"/>
    <w:tmpl w:val="89BC6334"/>
    <w:lvl w:ilvl="0" w:tplc="862604FC">
      <w:start w:val="6"/>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15:restartNumberingAfterBreak="0">
    <w:nsid w:val="69215B70"/>
    <w:multiLevelType w:val="hybridMultilevel"/>
    <w:tmpl w:val="4F723B32"/>
    <w:lvl w:ilvl="0" w:tplc="016E5A0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985155"/>
    <w:multiLevelType w:val="hybridMultilevel"/>
    <w:tmpl w:val="01B033B0"/>
    <w:lvl w:ilvl="0" w:tplc="21AC4CE2">
      <w:start w:val="1"/>
      <w:numFmt w:val="decimal"/>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30" w15:restartNumberingAfterBreak="0">
    <w:nsid w:val="6CFF44D8"/>
    <w:multiLevelType w:val="hybridMultilevel"/>
    <w:tmpl w:val="2192554E"/>
    <w:lvl w:ilvl="0" w:tplc="0B5ADDB0">
      <w:start w:val="1"/>
      <w:numFmt w:val="decimal"/>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31" w15:restartNumberingAfterBreak="0">
    <w:nsid w:val="70D27EA4"/>
    <w:multiLevelType w:val="multilevel"/>
    <w:tmpl w:val="F86E3AF8"/>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2" w15:restartNumberingAfterBreak="0">
    <w:nsid w:val="79D3536D"/>
    <w:multiLevelType w:val="hybridMultilevel"/>
    <w:tmpl w:val="0408F75C"/>
    <w:lvl w:ilvl="0" w:tplc="B4B875EA">
      <w:start w:val="3"/>
      <w:numFmt w:val="decimal"/>
      <w:lvlText w:val="%1)"/>
      <w:lvlJc w:val="left"/>
      <w:pPr>
        <w:ind w:left="928" w:hanging="360"/>
      </w:pPr>
      <w:rPr>
        <w:rFonts w:hint="default"/>
        <w:u w:val="none"/>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3" w15:restartNumberingAfterBreak="0">
    <w:nsid w:val="7AED2196"/>
    <w:multiLevelType w:val="hybridMultilevel"/>
    <w:tmpl w:val="EB4EB97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6"/>
  </w:num>
  <w:num w:numId="3">
    <w:abstractNumId w:val="28"/>
  </w:num>
  <w:num w:numId="4">
    <w:abstractNumId w:val="31"/>
  </w:num>
  <w:num w:numId="5">
    <w:abstractNumId w:val="13"/>
  </w:num>
  <w:num w:numId="6">
    <w:abstractNumId w:val="27"/>
  </w:num>
  <w:num w:numId="7">
    <w:abstractNumId w:val="33"/>
  </w:num>
  <w:num w:numId="8">
    <w:abstractNumId w:val="18"/>
  </w:num>
  <w:num w:numId="9">
    <w:abstractNumId w:val="26"/>
  </w:num>
  <w:num w:numId="10">
    <w:abstractNumId w:val="9"/>
  </w:num>
  <w:num w:numId="11">
    <w:abstractNumId w:val="19"/>
  </w:num>
  <w:num w:numId="12">
    <w:abstractNumId w:val="32"/>
  </w:num>
  <w:num w:numId="13">
    <w:abstractNumId w:val="15"/>
  </w:num>
  <w:num w:numId="14">
    <w:abstractNumId w:val="10"/>
  </w:num>
  <w:num w:numId="15">
    <w:abstractNumId w:val="23"/>
  </w:num>
  <w:num w:numId="16">
    <w:abstractNumId w:val="24"/>
  </w:num>
  <w:num w:numId="17">
    <w:abstractNumId w:val="0"/>
  </w:num>
  <w:num w:numId="18">
    <w:abstractNumId w:val="12"/>
  </w:num>
  <w:num w:numId="19">
    <w:abstractNumId w:val="17"/>
  </w:num>
  <w:num w:numId="20">
    <w:abstractNumId w:val="20"/>
  </w:num>
  <w:num w:numId="21">
    <w:abstractNumId w:val="3"/>
  </w:num>
  <w:num w:numId="22">
    <w:abstractNumId w:val="7"/>
  </w:num>
  <w:num w:numId="23">
    <w:abstractNumId w:val="25"/>
  </w:num>
  <w:num w:numId="24">
    <w:abstractNumId w:val="6"/>
  </w:num>
  <w:num w:numId="25">
    <w:abstractNumId w:val="11"/>
  </w:num>
  <w:num w:numId="26">
    <w:abstractNumId w:val="29"/>
  </w:num>
  <w:num w:numId="27">
    <w:abstractNumId w:val="22"/>
  </w:num>
  <w:num w:numId="28">
    <w:abstractNumId w:val="14"/>
  </w:num>
  <w:num w:numId="29">
    <w:abstractNumId w:val="1"/>
  </w:num>
  <w:num w:numId="30">
    <w:abstractNumId w:val="5"/>
  </w:num>
  <w:num w:numId="31">
    <w:abstractNumId w:val="30"/>
  </w:num>
  <w:num w:numId="32">
    <w:abstractNumId w:val="21"/>
  </w:num>
  <w:num w:numId="33">
    <w:abstractNumId w:val="4"/>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459"/>
    <w:rsid w:val="00004C8E"/>
    <w:rsid w:val="00010890"/>
    <w:rsid w:val="00022D5B"/>
    <w:rsid w:val="00024A67"/>
    <w:rsid w:val="00032B70"/>
    <w:rsid w:val="000532FE"/>
    <w:rsid w:val="0006319F"/>
    <w:rsid w:val="00063C4F"/>
    <w:rsid w:val="00083FFC"/>
    <w:rsid w:val="00093E37"/>
    <w:rsid w:val="000B7F47"/>
    <w:rsid w:val="000C125A"/>
    <w:rsid w:val="000C705F"/>
    <w:rsid w:val="000D0B0D"/>
    <w:rsid w:val="000F5EA6"/>
    <w:rsid w:val="000F7896"/>
    <w:rsid w:val="00134F9C"/>
    <w:rsid w:val="0014354F"/>
    <w:rsid w:val="00167B05"/>
    <w:rsid w:val="001864B1"/>
    <w:rsid w:val="00186E87"/>
    <w:rsid w:val="00187078"/>
    <w:rsid w:val="00193ADE"/>
    <w:rsid w:val="001A2FEE"/>
    <w:rsid w:val="001C26B9"/>
    <w:rsid w:val="001C74FF"/>
    <w:rsid w:val="001D0B64"/>
    <w:rsid w:val="001E1586"/>
    <w:rsid w:val="00217595"/>
    <w:rsid w:val="002348EA"/>
    <w:rsid w:val="00244DB2"/>
    <w:rsid w:val="00244FFA"/>
    <w:rsid w:val="0025440E"/>
    <w:rsid w:val="00256147"/>
    <w:rsid w:val="002606C9"/>
    <w:rsid w:val="0026570C"/>
    <w:rsid w:val="0028475F"/>
    <w:rsid w:val="00287DAE"/>
    <w:rsid w:val="00291357"/>
    <w:rsid w:val="002939AD"/>
    <w:rsid w:val="002B79E7"/>
    <w:rsid w:val="002C7EA1"/>
    <w:rsid w:val="002D173C"/>
    <w:rsid w:val="002D697A"/>
    <w:rsid w:val="002E4D52"/>
    <w:rsid w:val="003012FF"/>
    <w:rsid w:val="0031115D"/>
    <w:rsid w:val="00345173"/>
    <w:rsid w:val="00353A7E"/>
    <w:rsid w:val="00367B64"/>
    <w:rsid w:val="00380115"/>
    <w:rsid w:val="00392E88"/>
    <w:rsid w:val="003965E9"/>
    <w:rsid w:val="003A10FE"/>
    <w:rsid w:val="003A3595"/>
    <w:rsid w:val="003B2125"/>
    <w:rsid w:val="003C02A2"/>
    <w:rsid w:val="003C3B85"/>
    <w:rsid w:val="003C4A3E"/>
    <w:rsid w:val="003D5299"/>
    <w:rsid w:val="00420E31"/>
    <w:rsid w:val="00422D6D"/>
    <w:rsid w:val="0042422B"/>
    <w:rsid w:val="00451FF0"/>
    <w:rsid w:val="004558B8"/>
    <w:rsid w:val="00473061"/>
    <w:rsid w:val="0048441A"/>
    <w:rsid w:val="0049661B"/>
    <w:rsid w:val="004970DE"/>
    <w:rsid w:val="004A07EB"/>
    <w:rsid w:val="004A0BFC"/>
    <w:rsid w:val="004A2FDF"/>
    <w:rsid w:val="004A4CB0"/>
    <w:rsid w:val="004A6862"/>
    <w:rsid w:val="004D386B"/>
    <w:rsid w:val="004D62F1"/>
    <w:rsid w:val="004E1D6D"/>
    <w:rsid w:val="004E235C"/>
    <w:rsid w:val="004F291B"/>
    <w:rsid w:val="004F2C11"/>
    <w:rsid w:val="004F5741"/>
    <w:rsid w:val="00502BE9"/>
    <w:rsid w:val="0052215C"/>
    <w:rsid w:val="00525296"/>
    <w:rsid w:val="00542588"/>
    <w:rsid w:val="00545078"/>
    <w:rsid w:val="005508D0"/>
    <w:rsid w:val="00555AC2"/>
    <w:rsid w:val="00571CDF"/>
    <w:rsid w:val="00591550"/>
    <w:rsid w:val="005A35FB"/>
    <w:rsid w:val="005A6A97"/>
    <w:rsid w:val="005A6AB1"/>
    <w:rsid w:val="005B5B01"/>
    <w:rsid w:val="005C228F"/>
    <w:rsid w:val="005C7854"/>
    <w:rsid w:val="005D1B01"/>
    <w:rsid w:val="005F305D"/>
    <w:rsid w:val="005F5E12"/>
    <w:rsid w:val="005F62C4"/>
    <w:rsid w:val="00602595"/>
    <w:rsid w:val="0061151E"/>
    <w:rsid w:val="00620108"/>
    <w:rsid w:val="00653342"/>
    <w:rsid w:val="00654C29"/>
    <w:rsid w:val="00673B58"/>
    <w:rsid w:val="00684667"/>
    <w:rsid w:val="00686646"/>
    <w:rsid w:val="00695265"/>
    <w:rsid w:val="006C0F3E"/>
    <w:rsid w:val="00710597"/>
    <w:rsid w:val="00715DA6"/>
    <w:rsid w:val="00743EA7"/>
    <w:rsid w:val="0075388D"/>
    <w:rsid w:val="00764F2E"/>
    <w:rsid w:val="00782077"/>
    <w:rsid w:val="0078582A"/>
    <w:rsid w:val="007937C7"/>
    <w:rsid w:val="007B29AD"/>
    <w:rsid w:val="007B6416"/>
    <w:rsid w:val="007D7369"/>
    <w:rsid w:val="007E0349"/>
    <w:rsid w:val="00813BD8"/>
    <w:rsid w:val="008332FD"/>
    <w:rsid w:val="008409AB"/>
    <w:rsid w:val="00845B18"/>
    <w:rsid w:val="00855FF4"/>
    <w:rsid w:val="00860142"/>
    <w:rsid w:val="008636A1"/>
    <w:rsid w:val="008767B1"/>
    <w:rsid w:val="0087737B"/>
    <w:rsid w:val="0087742A"/>
    <w:rsid w:val="008863AC"/>
    <w:rsid w:val="008B507A"/>
    <w:rsid w:val="008C34C5"/>
    <w:rsid w:val="008C58CF"/>
    <w:rsid w:val="008E12B9"/>
    <w:rsid w:val="008E66BD"/>
    <w:rsid w:val="008E70F5"/>
    <w:rsid w:val="008F7100"/>
    <w:rsid w:val="00915CB4"/>
    <w:rsid w:val="009226EB"/>
    <w:rsid w:val="009259E7"/>
    <w:rsid w:val="00932652"/>
    <w:rsid w:val="00962010"/>
    <w:rsid w:val="00976716"/>
    <w:rsid w:val="009808DA"/>
    <w:rsid w:val="00981851"/>
    <w:rsid w:val="00987244"/>
    <w:rsid w:val="00997607"/>
    <w:rsid w:val="009A3516"/>
    <w:rsid w:val="009B18BC"/>
    <w:rsid w:val="009B1A3C"/>
    <w:rsid w:val="009B201E"/>
    <w:rsid w:val="009C692F"/>
    <w:rsid w:val="009D7C50"/>
    <w:rsid w:val="009F1186"/>
    <w:rsid w:val="009F54B4"/>
    <w:rsid w:val="00A027D9"/>
    <w:rsid w:val="00A10FFF"/>
    <w:rsid w:val="00A377F4"/>
    <w:rsid w:val="00A46304"/>
    <w:rsid w:val="00A533B2"/>
    <w:rsid w:val="00A61408"/>
    <w:rsid w:val="00A73E61"/>
    <w:rsid w:val="00A94B1B"/>
    <w:rsid w:val="00AA13D8"/>
    <w:rsid w:val="00AA29D5"/>
    <w:rsid w:val="00AB09A7"/>
    <w:rsid w:val="00AC0B45"/>
    <w:rsid w:val="00AE3288"/>
    <w:rsid w:val="00B0538E"/>
    <w:rsid w:val="00B102B1"/>
    <w:rsid w:val="00B121FC"/>
    <w:rsid w:val="00B216C9"/>
    <w:rsid w:val="00B31601"/>
    <w:rsid w:val="00B478F4"/>
    <w:rsid w:val="00B6105A"/>
    <w:rsid w:val="00B66459"/>
    <w:rsid w:val="00B66CFE"/>
    <w:rsid w:val="00B66F10"/>
    <w:rsid w:val="00B81269"/>
    <w:rsid w:val="00BC5A90"/>
    <w:rsid w:val="00BC7F10"/>
    <w:rsid w:val="00BD6CA5"/>
    <w:rsid w:val="00BF385C"/>
    <w:rsid w:val="00BF6A49"/>
    <w:rsid w:val="00C1091A"/>
    <w:rsid w:val="00C671DF"/>
    <w:rsid w:val="00C677B2"/>
    <w:rsid w:val="00C85E87"/>
    <w:rsid w:val="00CB56E0"/>
    <w:rsid w:val="00CC147F"/>
    <w:rsid w:val="00CC18DA"/>
    <w:rsid w:val="00CC3801"/>
    <w:rsid w:val="00CC7241"/>
    <w:rsid w:val="00CD2304"/>
    <w:rsid w:val="00CD6937"/>
    <w:rsid w:val="00CE419F"/>
    <w:rsid w:val="00D07090"/>
    <w:rsid w:val="00D13CB7"/>
    <w:rsid w:val="00D3520E"/>
    <w:rsid w:val="00D83609"/>
    <w:rsid w:val="00DA2BBA"/>
    <w:rsid w:val="00DA6D77"/>
    <w:rsid w:val="00DB6CB1"/>
    <w:rsid w:val="00DC310E"/>
    <w:rsid w:val="00DC5452"/>
    <w:rsid w:val="00DD7812"/>
    <w:rsid w:val="00E01462"/>
    <w:rsid w:val="00E0724A"/>
    <w:rsid w:val="00E52ED9"/>
    <w:rsid w:val="00E61B9A"/>
    <w:rsid w:val="00E721F2"/>
    <w:rsid w:val="00E86F66"/>
    <w:rsid w:val="00E921A4"/>
    <w:rsid w:val="00EB1614"/>
    <w:rsid w:val="00EC1D04"/>
    <w:rsid w:val="00EC6FF1"/>
    <w:rsid w:val="00F303C2"/>
    <w:rsid w:val="00F44547"/>
    <w:rsid w:val="00F54184"/>
    <w:rsid w:val="00F56E0A"/>
    <w:rsid w:val="00F60F0A"/>
    <w:rsid w:val="00F65C8D"/>
    <w:rsid w:val="00F73BC4"/>
    <w:rsid w:val="00F76713"/>
    <w:rsid w:val="00F810F5"/>
    <w:rsid w:val="00F95B16"/>
    <w:rsid w:val="00FA23FC"/>
    <w:rsid w:val="00FB2F75"/>
    <w:rsid w:val="00FD0F6E"/>
    <w:rsid w:val="00FE18F6"/>
    <w:rsid w:val="00FE41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79C0A"/>
  <w15:docId w15:val="{424C9E33-ABBD-410B-BE32-55E2353DC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8CF"/>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8C58CF"/>
    <w:pPr>
      <w:keepNext/>
      <w:jc w:val="center"/>
      <w:outlineLvl w:val="0"/>
    </w:pPr>
    <w:rPr>
      <w:b/>
      <w:sz w:val="32"/>
    </w:rPr>
  </w:style>
  <w:style w:type="paragraph" w:styleId="2">
    <w:name w:val="heading 2"/>
    <w:basedOn w:val="a"/>
    <w:next w:val="a"/>
    <w:link w:val="20"/>
    <w:qFormat/>
    <w:rsid w:val="008C58CF"/>
    <w:pPr>
      <w:keepNext/>
      <w:jc w:val="center"/>
      <w:outlineLvl w:val="1"/>
    </w:pPr>
    <w:rPr>
      <w:sz w:val="28"/>
    </w:rPr>
  </w:style>
  <w:style w:type="paragraph" w:styleId="6">
    <w:name w:val="heading 6"/>
    <w:basedOn w:val="a"/>
    <w:next w:val="a"/>
    <w:link w:val="60"/>
    <w:uiPriority w:val="9"/>
    <w:semiHidden/>
    <w:unhideWhenUsed/>
    <w:qFormat/>
    <w:rsid w:val="009F118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6459"/>
    <w:pPr>
      <w:autoSpaceDE w:val="0"/>
      <w:autoSpaceDN w:val="0"/>
      <w:adjustRightInd w:val="0"/>
      <w:spacing w:after="0" w:line="240" w:lineRule="auto"/>
    </w:pPr>
    <w:rPr>
      <w:rFonts w:ascii="Arial" w:hAnsi="Arial" w:cs="Arial"/>
      <w:sz w:val="20"/>
      <w:szCs w:val="20"/>
    </w:rPr>
  </w:style>
  <w:style w:type="character" w:customStyle="1" w:styleId="10">
    <w:name w:val="Заголовок 1 Знак"/>
    <w:basedOn w:val="a0"/>
    <w:link w:val="1"/>
    <w:rsid w:val="008C58CF"/>
    <w:rPr>
      <w:rFonts w:ascii="Times New Roman" w:eastAsia="Times New Roman" w:hAnsi="Times New Roman" w:cs="Times New Roman"/>
      <w:b/>
      <w:sz w:val="32"/>
      <w:szCs w:val="20"/>
      <w:lang w:eastAsia="ru-RU"/>
    </w:rPr>
  </w:style>
  <w:style w:type="character" w:customStyle="1" w:styleId="20">
    <w:name w:val="Заголовок 2 Знак"/>
    <w:basedOn w:val="a0"/>
    <w:link w:val="2"/>
    <w:rsid w:val="008C58CF"/>
    <w:rPr>
      <w:rFonts w:ascii="Times New Roman" w:eastAsia="Times New Roman" w:hAnsi="Times New Roman" w:cs="Times New Roman"/>
      <w:sz w:val="28"/>
      <w:szCs w:val="20"/>
      <w:lang w:eastAsia="ru-RU"/>
    </w:rPr>
  </w:style>
  <w:style w:type="paragraph" w:styleId="21">
    <w:name w:val="Body Text 2"/>
    <w:basedOn w:val="a"/>
    <w:link w:val="22"/>
    <w:rsid w:val="001E1586"/>
    <w:pPr>
      <w:jc w:val="both"/>
    </w:pPr>
    <w:rPr>
      <w:b/>
      <w:sz w:val="28"/>
    </w:rPr>
  </w:style>
  <w:style w:type="character" w:customStyle="1" w:styleId="22">
    <w:name w:val="Основной текст 2 Знак"/>
    <w:basedOn w:val="a0"/>
    <w:link w:val="21"/>
    <w:rsid w:val="001E1586"/>
    <w:rPr>
      <w:rFonts w:ascii="Times New Roman" w:eastAsia="Times New Roman" w:hAnsi="Times New Roman" w:cs="Times New Roman"/>
      <w:b/>
      <w:sz w:val="28"/>
      <w:szCs w:val="20"/>
      <w:lang w:eastAsia="ru-RU"/>
    </w:rPr>
  </w:style>
  <w:style w:type="paragraph" w:customStyle="1" w:styleId="Default">
    <w:name w:val="Default"/>
    <w:rsid w:val="0049661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1">
    <w:name w:val="s_1"/>
    <w:basedOn w:val="a"/>
    <w:rsid w:val="0049661B"/>
    <w:pPr>
      <w:spacing w:before="100" w:beforeAutospacing="1" w:after="100" w:afterAutospacing="1"/>
    </w:pPr>
    <w:rPr>
      <w:szCs w:val="24"/>
    </w:rPr>
  </w:style>
  <w:style w:type="paragraph" w:styleId="a3">
    <w:name w:val="List Paragraph"/>
    <w:aliases w:val="ПАРАГРАФ"/>
    <w:basedOn w:val="a"/>
    <w:link w:val="a4"/>
    <w:uiPriority w:val="34"/>
    <w:qFormat/>
    <w:rsid w:val="0049661B"/>
    <w:pPr>
      <w:spacing w:after="200" w:line="276" w:lineRule="auto"/>
      <w:ind w:left="720"/>
      <w:contextualSpacing/>
    </w:pPr>
    <w:rPr>
      <w:rFonts w:ascii="Calibri" w:hAnsi="Calibri" w:cs="Calibri"/>
      <w:sz w:val="22"/>
      <w:szCs w:val="22"/>
    </w:rPr>
  </w:style>
  <w:style w:type="table" w:styleId="a5">
    <w:name w:val="Table Grid"/>
    <w:basedOn w:val="a1"/>
    <w:rsid w:val="00496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87737B"/>
    <w:pPr>
      <w:spacing w:before="100" w:beforeAutospacing="1" w:after="100" w:afterAutospacing="1"/>
    </w:pPr>
    <w:rPr>
      <w:szCs w:val="24"/>
    </w:rPr>
  </w:style>
  <w:style w:type="paragraph" w:styleId="3">
    <w:name w:val="Body Text 3"/>
    <w:basedOn w:val="a"/>
    <w:link w:val="30"/>
    <w:rsid w:val="007B6416"/>
    <w:pPr>
      <w:spacing w:after="120"/>
    </w:pPr>
    <w:rPr>
      <w:sz w:val="16"/>
      <w:szCs w:val="16"/>
    </w:rPr>
  </w:style>
  <w:style w:type="character" w:customStyle="1" w:styleId="30">
    <w:name w:val="Основной текст 3 Знак"/>
    <w:basedOn w:val="a0"/>
    <w:link w:val="3"/>
    <w:rsid w:val="007B6416"/>
    <w:rPr>
      <w:rFonts w:ascii="Times New Roman" w:eastAsia="Times New Roman" w:hAnsi="Times New Roman" w:cs="Times New Roman"/>
      <w:sz w:val="16"/>
      <w:szCs w:val="16"/>
      <w:lang w:eastAsia="ru-RU"/>
    </w:rPr>
  </w:style>
  <w:style w:type="character" w:customStyle="1" w:styleId="FontStyle18">
    <w:name w:val="Font Style18"/>
    <w:uiPriority w:val="99"/>
    <w:rsid w:val="00555AC2"/>
    <w:rPr>
      <w:rFonts w:ascii="Times New Roman" w:hAnsi="Times New Roman" w:cs="Times New Roman"/>
      <w:b/>
      <w:bCs/>
      <w:sz w:val="20"/>
      <w:szCs w:val="20"/>
    </w:rPr>
  </w:style>
  <w:style w:type="character" w:customStyle="1" w:styleId="a4">
    <w:name w:val="Абзац списка Знак"/>
    <w:aliases w:val="ПАРАГРАФ Знак"/>
    <w:link w:val="a3"/>
    <w:uiPriority w:val="34"/>
    <w:locked/>
    <w:rsid w:val="00555AC2"/>
    <w:rPr>
      <w:rFonts w:ascii="Calibri" w:eastAsia="Times New Roman" w:hAnsi="Calibri" w:cs="Calibri"/>
      <w:lang w:eastAsia="ru-RU"/>
    </w:rPr>
  </w:style>
  <w:style w:type="character" w:styleId="a7">
    <w:name w:val="footnote reference"/>
    <w:semiHidden/>
    <w:rsid w:val="00010890"/>
    <w:rPr>
      <w:vertAlign w:val="superscript"/>
    </w:rPr>
  </w:style>
  <w:style w:type="paragraph" w:styleId="a8">
    <w:name w:val="footnote text"/>
    <w:basedOn w:val="a"/>
    <w:link w:val="a9"/>
    <w:semiHidden/>
    <w:rsid w:val="00010890"/>
    <w:pPr>
      <w:widowControl w:val="0"/>
      <w:suppressLineNumbers/>
      <w:suppressAutoHyphens/>
      <w:ind w:left="283" w:hanging="283"/>
    </w:pPr>
    <w:rPr>
      <w:rFonts w:ascii="Arial" w:hAnsi="Arial" w:cs="Arial"/>
      <w:kern w:val="1"/>
      <w:sz w:val="20"/>
    </w:rPr>
  </w:style>
  <w:style w:type="character" w:customStyle="1" w:styleId="a9">
    <w:name w:val="Текст сноски Знак"/>
    <w:basedOn w:val="a0"/>
    <w:link w:val="a8"/>
    <w:semiHidden/>
    <w:rsid w:val="00010890"/>
    <w:rPr>
      <w:rFonts w:ascii="Arial" w:eastAsia="Times New Roman" w:hAnsi="Arial" w:cs="Arial"/>
      <w:kern w:val="1"/>
      <w:sz w:val="20"/>
      <w:szCs w:val="20"/>
    </w:rPr>
  </w:style>
  <w:style w:type="character" w:customStyle="1" w:styleId="60">
    <w:name w:val="Заголовок 6 Знак"/>
    <w:basedOn w:val="a0"/>
    <w:link w:val="6"/>
    <w:uiPriority w:val="9"/>
    <w:semiHidden/>
    <w:rsid w:val="009F1186"/>
    <w:rPr>
      <w:rFonts w:asciiTheme="majorHAnsi" w:eastAsiaTheme="majorEastAsia" w:hAnsiTheme="majorHAnsi" w:cstheme="majorBidi"/>
      <w:i/>
      <w:iCs/>
      <w:color w:val="243F60" w:themeColor="accent1" w:themeShade="7F"/>
      <w:sz w:val="24"/>
      <w:szCs w:val="20"/>
      <w:lang w:eastAsia="ru-RU"/>
    </w:rPr>
  </w:style>
  <w:style w:type="paragraph" w:styleId="aa">
    <w:name w:val="No Spacing"/>
    <w:link w:val="ab"/>
    <w:uiPriority w:val="1"/>
    <w:qFormat/>
    <w:rsid w:val="009F1186"/>
    <w:pPr>
      <w:spacing w:after="0" w:line="240" w:lineRule="auto"/>
    </w:pPr>
    <w:rPr>
      <w:rFonts w:ascii="Calibri" w:eastAsia="Calibri" w:hAnsi="Calibri" w:cs="Times New Roman"/>
    </w:rPr>
  </w:style>
  <w:style w:type="character" w:customStyle="1" w:styleId="ab">
    <w:name w:val="Без интервала Знак"/>
    <w:link w:val="aa"/>
    <w:uiPriority w:val="1"/>
    <w:locked/>
    <w:rsid w:val="009F1186"/>
    <w:rPr>
      <w:rFonts w:ascii="Calibri" w:eastAsia="Calibri" w:hAnsi="Calibri" w:cs="Times New Roman"/>
    </w:rPr>
  </w:style>
  <w:style w:type="character" w:styleId="ac">
    <w:name w:val="Intense Emphasis"/>
    <w:basedOn w:val="a0"/>
    <w:uiPriority w:val="21"/>
    <w:qFormat/>
    <w:rsid w:val="009F1186"/>
    <w:rPr>
      <w:b/>
      <w:bCs/>
      <w:i/>
      <w:iCs/>
      <w:color w:val="4F81BD"/>
    </w:rPr>
  </w:style>
  <w:style w:type="paragraph" w:customStyle="1" w:styleId="FORMATTEXT">
    <w:name w:val=".FORMATTEXT"/>
    <w:uiPriority w:val="99"/>
    <w:rsid w:val="004A2FD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3C4A3E"/>
    <w:rPr>
      <w:rFonts w:ascii="Segoe UI" w:hAnsi="Segoe UI" w:cs="Segoe UI"/>
      <w:sz w:val="18"/>
      <w:szCs w:val="18"/>
    </w:rPr>
  </w:style>
  <w:style w:type="character" w:customStyle="1" w:styleId="ae">
    <w:name w:val="Текст выноски Знак"/>
    <w:basedOn w:val="a0"/>
    <w:link w:val="ad"/>
    <w:uiPriority w:val="99"/>
    <w:semiHidden/>
    <w:rsid w:val="003C4A3E"/>
    <w:rPr>
      <w:rFonts w:ascii="Segoe UI" w:eastAsia="Times New Roman" w:hAnsi="Segoe UI" w:cs="Segoe UI"/>
      <w:sz w:val="18"/>
      <w:szCs w:val="18"/>
      <w:lang w:eastAsia="ru-RU"/>
    </w:rPr>
  </w:style>
  <w:style w:type="paragraph" w:customStyle="1" w:styleId="ConsPlusTitle">
    <w:name w:val="ConsPlusTitle"/>
    <w:rsid w:val="00367B64"/>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919530">
      <w:bodyDiv w:val="1"/>
      <w:marLeft w:val="0"/>
      <w:marRight w:val="0"/>
      <w:marTop w:val="0"/>
      <w:marBottom w:val="0"/>
      <w:divBdr>
        <w:top w:val="none" w:sz="0" w:space="0" w:color="auto"/>
        <w:left w:val="none" w:sz="0" w:space="0" w:color="auto"/>
        <w:bottom w:val="none" w:sz="0" w:space="0" w:color="auto"/>
        <w:right w:val="none" w:sz="0" w:space="0" w:color="auto"/>
      </w:divBdr>
    </w:div>
    <w:div w:id="337511270">
      <w:bodyDiv w:val="1"/>
      <w:marLeft w:val="0"/>
      <w:marRight w:val="0"/>
      <w:marTop w:val="0"/>
      <w:marBottom w:val="0"/>
      <w:divBdr>
        <w:top w:val="none" w:sz="0" w:space="0" w:color="auto"/>
        <w:left w:val="none" w:sz="0" w:space="0" w:color="auto"/>
        <w:bottom w:val="none" w:sz="0" w:space="0" w:color="auto"/>
        <w:right w:val="none" w:sz="0" w:space="0" w:color="auto"/>
      </w:divBdr>
    </w:div>
    <w:div w:id="129587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B766D-7607-4605-94E8-9EF7BADF6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1905</Words>
  <Characters>10865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Администрация</cp:lastModifiedBy>
  <cp:revision>8</cp:revision>
  <cp:lastPrinted>2026-06-18T06:47:00Z</cp:lastPrinted>
  <dcterms:created xsi:type="dcterms:W3CDTF">2026-04-09T12:49:00Z</dcterms:created>
  <dcterms:modified xsi:type="dcterms:W3CDTF">2026-06-18T06:47:00Z</dcterms:modified>
</cp:coreProperties>
</file>